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AEC16" w14:textId="77777777" w:rsidR="00CC62D0" w:rsidRPr="00CC62D0" w:rsidRDefault="00CC62D0" w:rsidP="00CC62D0">
      <w:pPr>
        <w:keepNext/>
        <w:keepLines/>
        <w:spacing w:before="240"/>
        <w:ind w:firstLine="0"/>
        <w:jc w:val="both"/>
        <w:outlineLvl w:val="0"/>
        <w:rPr>
          <w:rFonts w:eastAsiaTheme="majorEastAsia" w:cstheme="majorBidi"/>
          <w:b/>
          <w:szCs w:val="32"/>
          <w:lang w:val="en-US"/>
        </w:rPr>
      </w:pPr>
      <w:r w:rsidRPr="00CC62D0">
        <w:rPr>
          <w:rFonts w:eastAsiaTheme="majorEastAsia" w:cstheme="majorBidi"/>
          <w:b/>
          <w:szCs w:val="32"/>
          <w:lang w:val="en-US"/>
        </w:rPr>
        <w:t>Online Supplementary Information</w:t>
      </w:r>
    </w:p>
    <w:p w14:paraId="3700087F" w14:textId="0F9B3645" w:rsidR="00CC62D0" w:rsidRDefault="00CC62D0" w:rsidP="00CC62D0">
      <w:pPr>
        <w:ind w:firstLine="0"/>
        <w:rPr>
          <w:b/>
          <w:bCs/>
          <w:iCs/>
          <w:lang w:val="en-US"/>
        </w:rPr>
      </w:pPr>
    </w:p>
    <w:p w14:paraId="507DBB20" w14:textId="33AC1D70" w:rsidR="001904A0" w:rsidRDefault="001904A0" w:rsidP="00CC62D0">
      <w:pPr>
        <w:ind w:firstLine="0"/>
        <w:rPr>
          <w:b/>
          <w:bCs/>
          <w:iCs/>
          <w:lang w:val="en-US"/>
        </w:rPr>
      </w:pPr>
      <w:r>
        <w:rPr>
          <w:b/>
          <w:bCs/>
          <w:iCs/>
          <w:lang w:val="en-US"/>
        </w:rPr>
        <w:t>Selection of major companies in the three regions</w:t>
      </w:r>
    </w:p>
    <w:p w14:paraId="7724FCEE" w14:textId="77777777" w:rsidR="00403C9C" w:rsidRDefault="00403C9C" w:rsidP="00403C9C">
      <w:pPr>
        <w:ind w:firstLine="0"/>
        <w:rPr>
          <w:lang w:val="en-US"/>
        </w:rPr>
      </w:pPr>
      <w:r>
        <w:rPr>
          <w:lang w:val="en-US"/>
        </w:rPr>
        <w:t xml:space="preserve">The largest companies of the most important economic sectors of the three regions for the seven benchmark years have been selected based on one or several of four criteria: </w:t>
      </w:r>
      <w:r w:rsidRPr="00086990">
        <w:rPr>
          <w:lang w:val="en-US"/>
        </w:rPr>
        <w:t>nominal share capital, turnover, number of employees, and market capitalization</w:t>
      </w:r>
      <w:r>
        <w:rPr>
          <w:lang w:val="en-US"/>
        </w:rPr>
        <w:t>. For the banking and insurance sector,</w:t>
      </w:r>
      <w:r w:rsidRPr="00530579">
        <w:rPr>
          <w:lang w:val="en-US"/>
        </w:rPr>
        <w:t xml:space="preserve"> the</w:t>
      </w:r>
      <w:r>
        <w:rPr>
          <w:lang w:val="en-US"/>
        </w:rPr>
        <w:t xml:space="preserve"> </w:t>
      </w:r>
      <w:r w:rsidRPr="00530579">
        <w:rPr>
          <w:lang w:val="en-US"/>
        </w:rPr>
        <w:t>criterion was total of assets and net prime income, respectively</w:t>
      </w:r>
      <w:r>
        <w:rPr>
          <w:lang w:val="en-US"/>
        </w:rPr>
        <w:t>, as these indicators better capture a company’s size in these two financial services sectors</w:t>
      </w:r>
      <w:r w:rsidRPr="00530579">
        <w:rPr>
          <w:lang w:val="en-US"/>
        </w:rPr>
        <w:t>.</w:t>
      </w:r>
      <w:r>
        <w:rPr>
          <w:lang w:val="en-US"/>
        </w:rPr>
        <w:t xml:space="preserve"> Depending on the benchmark year, we could rely on only one or on several of these indicators. For instance, for the year 1890, information on nominal share capital was the only indicator available, whereas for the years 1980, 2000 and 2020, we based our selection mainly on the number of employees, turnover, and market capitalization provided by specialized publications listed below. In between, different publications by the largest Swiss banks provided lists of the largest Swiss companies by economic sectors. </w:t>
      </w:r>
    </w:p>
    <w:p w14:paraId="61082D38" w14:textId="77777777" w:rsidR="00403C9C" w:rsidRDefault="00403C9C" w:rsidP="00403C9C">
      <w:pPr>
        <w:ind w:firstLine="0"/>
        <w:rPr>
          <w:lang w:val="en-US"/>
        </w:rPr>
      </w:pPr>
      <w:r>
        <w:rPr>
          <w:lang w:val="en-US"/>
        </w:rPr>
        <w:t xml:space="preserve">Determining the largest companies was more complicated in some business sectors than in others. On the one hand, this was due to the organization of </w:t>
      </w:r>
      <w:proofErr w:type="gramStart"/>
      <w:r>
        <w:rPr>
          <w:lang w:val="en-US"/>
        </w:rPr>
        <w:t>particular sectors</w:t>
      </w:r>
      <w:proofErr w:type="gramEnd"/>
      <w:r>
        <w:rPr>
          <w:lang w:val="en-US"/>
        </w:rPr>
        <w:t xml:space="preserve"> in certain benchmark years. For instance, in the banking sector in 1890, there was essentially a division of labor between different banks, each of which engaged </w:t>
      </w:r>
      <w:proofErr w:type="gramStart"/>
      <w:r>
        <w:rPr>
          <w:lang w:val="en-US"/>
        </w:rPr>
        <w:t>in particular types</w:t>
      </w:r>
      <w:proofErr w:type="gramEnd"/>
      <w:r>
        <w:rPr>
          <w:lang w:val="en-US"/>
        </w:rPr>
        <w:t xml:space="preserve"> of activities (</w:t>
      </w:r>
      <w:proofErr w:type="spellStart"/>
      <w:r>
        <w:rPr>
          <w:lang w:val="en-US"/>
        </w:rPr>
        <w:t>Mazbouri</w:t>
      </w:r>
      <w:proofErr w:type="spellEnd"/>
      <w:r>
        <w:rPr>
          <w:lang w:val="en-US"/>
        </w:rPr>
        <w:t xml:space="preserve"> 2020). This meant that we had to include a larger number of companies from the banking sector </w:t>
      </w:r>
      <w:proofErr w:type="gramStart"/>
      <w:r>
        <w:rPr>
          <w:lang w:val="en-US"/>
        </w:rPr>
        <w:t>in order to</w:t>
      </w:r>
      <w:proofErr w:type="gramEnd"/>
      <w:r>
        <w:rPr>
          <w:lang w:val="en-US"/>
        </w:rPr>
        <w:t xml:space="preserve"> appropriately capture the sector at the end of the 19</w:t>
      </w:r>
      <w:r w:rsidRPr="007F1973">
        <w:rPr>
          <w:vertAlign w:val="superscript"/>
          <w:lang w:val="en-US"/>
        </w:rPr>
        <w:t>th</w:t>
      </w:r>
      <w:r>
        <w:rPr>
          <w:lang w:val="en-US"/>
        </w:rPr>
        <w:t xml:space="preserve"> century. On the other hand, determining the largest companies was also complicated by missing information on companies’ activities. Particularly private banks – such as </w:t>
      </w:r>
      <w:proofErr w:type="spellStart"/>
      <w:r>
        <w:rPr>
          <w:lang w:val="en-US"/>
        </w:rPr>
        <w:t>Pictet</w:t>
      </w:r>
      <w:proofErr w:type="spellEnd"/>
      <w:r>
        <w:rPr>
          <w:lang w:val="en-US"/>
        </w:rPr>
        <w:t xml:space="preserve"> &amp; Cie., Mirabaud, or Sarasin – and watch-making companies have been, and some of them still are, rather secretive about their business activity. Therefore, for these companies and sectors we had to rely on secondary literature, such as </w:t>
      </w:r>
      <w:proofErr w:type="spellStart"/>
      <w:r>
        <w:rPr>
          <w:lang w:val="en-US"/>
        </w:rPr>
        <w:t>Donzé’s</w:t>
      </w:r>
      <w:proofErr w:type="spellEnd"/>
      <w:r>
        <w:rPr>
          <w:lang w:val="en-US"/>
        </w:rPr>
        <w:t xml:space="preserve"> (2017) history of the Swiss watch-making industry or </w:t>
      </w:r>
      <w:proofErr w:type="spellStart"/>
      <w:r>
        <w:rPr>
          <w:lang w:val="en-US"/>
        </w:rPr>
        <w:t>Mazbouri’s</w:t>
      </w:r>
      <w:proofErr w:type="spellEnd"/>
      <w:r>
        <w:rPr>
          <w:lang w:val="en-US"/>
        </w:rPr>
        <w:t xml:space="preserve"> (2020) history of the private banking sector. Similarly, for the first benchmark years, secondary literature, such as monographic studies on, and </w:t>
      </w:r>
      <w:r w:rsidRPr="006635FC">
        <w:rPr>
          <w:lang w:val="en-US"/>
        </w:rPr>
        <w:t>annual reports of</w:t>
      </w:r>
      <w:r>
        <w:rPr>
          <w:lang w:val="en-US"/>
        </w:rPr>
        <w:t xml:space="preserve">, individual companies, consulted in the archive, were also important to complete the list of the most important companies and of their directors (for more details on the sources and methodology, see </w:t>
      </w:r>
      <w:hyperlink r:id="rId7" w:history="1">
        <w:r w:rsidRPr="00C4538C">
          <w:rPr>
            <w:rStyle w:val="Hyperlink"/>
            <w:lang w:val="en-US"/>
          </w:rPr>
          <w:t>https://wp.unil.ch/sinergia-elites/database/</w:t>
        </w:r>
      </w:hyperlink>
      <w:r>
        <w:rPr>
          <w:lang w:val="en-US"/>
        </w:rPr>
        <w:t xml:space="preserve"> and David et al. 2015: 440 ff.). </w:t>
      </w:r>
    </w:p>
    <w:p w14:paraId="11BBB9CE" w14:textId="77777777" w:rsidR="00403C9C" w:rsidRDefault="00403C9C" w:rsidP="00403C9C">
      <w:pPr>
        <w:ind w:firstLine="0"/>
        <w:rPr>
          <w:lang w:val="en-US"/>
        </w:rPr>
      </w:pPr>
      <w:r>
        <w:rPr>
          <w:lang w:val="en-US"/>
        </w:rPr>
        <w:t>The main sources used for the different benchmark years were the following:</w:t>
      </w:r>
    </w:p>
    <w:p w14:paraId="69D3BBFF" w14:textId="77777777" w:rsidR="00403C9C" w:rsidRPr="00014DED" w:rsidRDefault="00403C9C" w:rsidP="00403C9C">
      <w:pPr>
        <w:ind w:firstLine="0"/>
        <w:rPr>
          <w:lang w:val="fr-CH"/>
        </w:rPr>
      </w:pPr>
      <w:r w:rsidRPr="00014DED">
        <w:t>1890: Orell Füssli (1891, 2</w:t>
      </w:r>
      <w:r w:rsidRPr="00014DED">
        <w:rPr>
          <w:vertAlign w:val="superscript"/>
        </w:rPr>
        <w:t>nd</w:t>
      </w:r>
      <w:r w:rsidRPr="00014DED">
        <w:t xml:space="preserve"> </w:t>
      </w:r>
      <w:proofErr w:type="spellStart"/>
      <w:r w:rsidRPr="00014DED">
        <w:t>ed</w:t>
      </w:r>
      <w:proofErr w:type="spellEnd"/>
      <w:r w:rsidRPr="00014DED">
        <w:t xml:space="preserve">.). </w:t>
      </w:r>
      <w:r w:rsidRPr="00014DED">
        <w:rPr>
          <w:i/>
          <w:iCs/>
        </w:rPr>
        <w:t>Handbuch der Aktiengesellschaften und Geldinstitute der Schweiz</w:t>
      </w:r>
      <w:r w:rsidRPr="00014DED">
        <w:t xml:space="preserve">. </w:t>
      </w:r>
      <w:r w:rsidRPr="00014DED">
        <w:rPr>
          <w:lang w:val="fr-CH"/>
        </w:rPr>
        <w:t>Zurich.</w:t>
      </w:r>
    </w:p>
    <w:p w14:paraId="7AE00D42" w14:textId="77777777" w:rsidR="00403C9C" w:rsidRPr="00DD6F3B" w:rsidRDefault="00403C9C" w:rsidP="00403C9C">
      <w:pPr>
        <w:ind w:firstLine="0"/>
        <w:rPr>
          <w:i/>
          <w:iCs/>
          <w:lang w:val="fr-CH"/>
        </w:rPr>
      </w:pPr>
      <w:proofErr w:type="gramStart"/>
      <w:r w:rsidRPr="00014DED">
        <w:rPr>
          <w:lang w:val="fr-CH"/>
        </w:rPr>
        <w:lastRenderedPageBreak/>
        <w:t>1910:</w:t>
      </w:r>
      <w:proofErr w:type="gramEnd"/>
      <w:r w:rsidRPr="00014DED">
        <w:rPr>
          <w:lang w:val="fr-CH"/>
        </w:rPr>
        <w:t xml:space="preserve"> </w:t>
      </w:r>
      <w:proofErr w:type="spellStart"/>
      <w:r w:rsidRPr="00014DED">
        <w:rPr>
          <w:lang w:val="fr-CH"/>
        </w:rPr>
        <w:t>Credit</w:t>
      </w:r>
      <w:proofErr w:type="spellEnd"/>
      <w:r w:rsidRPr="00014DED">
        <w:rPr>
          <w:lang w:val="fr-CH"/>
        </w:rPr>
        <w:t xml:space="preserve"> Suisse (Ed.) </w:t>
      </w:r>
      <w:r w:rsidRPr="00DD6F3B">
        <w:rPr>
          <w:lang w:val="fr-CH"/>
        </w:rPr>
        <w:t xml:space="preserve">(1911). </w:t>
      </w:r>
      <w:r w:rsidRPr="00DD6F3B">
        <w:rPr>
          <w:i/>
          <w:iCs/>
          <w:lang w:val="fr-CH"/>
        </w:rPr>
        <w:t>Vade-mecum des Bourses de Zurich/Bâle/Genève/</w:t>
      </w:r>
    </w:p>
    <w:p w14:paraId="0069A533" w14:textId="77777777" w:rsidR="00403C9C" w:rsidRPr="00014DED" w:rsidRDefault="00403C9C" w:rsidP="00403C9C">
      <w:pPr>
        <w:ind w:firstLine="0"/>
      </w:pPr>
      <w:r w:rsidRPr="00014DED">
        <w:rPr>
          <w:i/>
          <w:iCs/>
        </w:rPr>
        <w:t>Lausanne/Berne/Neuchâtel/St-</w:t>
      </w:r>
      <w:proofErr w:type="spellStart"/>
      <w:r w:rsidRPr="00014DED">
        <w:rPr>
          <w:i/>
          <w:iCs/>
        </w:rPr>
        <w:t>Gall</w:t>
      </w:r>
      <w:proofErr w:type="spellEnd"/>
      <w:r w:rsidRPr="00014DED">
        <w:rPr>
          <w:i/>
          <w:iCs/>
        </w:rPr>
        <w:t>/Coire 1910-11</w:t>
      </w:r>
      <w:r w:rsidRPr="00014DED">
        <w:t xml:space="preserve">. </w:t>
      </w:r>
      <w:proofErr w:type="spellStart"/>
      <w:r w:rsidRPr="00014DED">
        <w:t>Zurich</w:t>
      </w:r>
      <w:proofErr w:type="spellEnd"/>
      <w:r w:rsidRPr="00014DED">
        <w:t>.</w:t>
      </w:r>
    </w:p>
    <w:p w14:paraId="6FF351B1" w14:textId="77777777" w:rsidR="00403C9C" w:rsidRPr="00014DED" w:rsidRDefault="00403C9C" w:rsidP="00403C9C">
      <w:pPr>
        <w:ind w:firstLine="0"/>
      </w:pPr>
      <w:r w:rsidRPr="00014DED">
        <w:t xml:space="preserve">1937: </w:t>
      </w:r>
      <w:proofErr w:type="spellStart"/>
      <w:r w:rsidRPr="00014DED">
        <w:t>Töndury</w:t>
      </w:r>
      <w:proofErr w:type="spellEnd"/>
      <w:r w:rsidRPr="00014DED">
        <w:t xml:space="preserve">, H. (Ed.) (1938). </w:t>
      </w:r>
      <w:r w:rsidRPr="00014DED">
        <w:rPr>
          <w:i/>
          <w:iCs/>
        </w:rPr>
        <w:t>Schweizerisches Finanz-Jahrbuch 1938</w:t>
      </w:r>
      <w:r w:rsidRPr="00014DED">
        <w:t>. Bern.</w:t>
      </w:r>
    </w:p>
    <w:p w14:paraId="6491EE08" w14:textId="77777777" w:rsidR="00403C9C" w:rsidRPr="00014DED" w:rsidRDefault="00403C9C" w:rsidP="00403C9C">
      <w:pPr>
        <w:ind w:firstLine="0"/>
      </w:pPr>
      <w:r w:rsidRPr="00014DED">
        <w:t xml:space="preserve">1957: Frehner E. (Ed.) (1960). </w:t>
      </w:r>
      <w:r w:rsidRPr="00014DED">
        <w:rPr>
          <w:i/>
          <w:iCs/>
        </w:rPr>
        <w:t>Schweizerisches Finanz-Jahrbuch 1955/1960</w:t>
      </w:r>
      <w:r w:rsidRPr="00014DED">
        <w:t xml:space="preserve">. </w:t>
      </w:r>
      <w:proofErr w:type="spellStart"/>
      <w:r w:rsidRPr="00014DED">
        <w:t>Zurich</w:t>
      </w:r>
      <w:proofErr w:type="spellEnd"/>
      <w:r w:rsidRPr="00014DED">
        <w:t>.</w:t>
      </w:r>
    </w:p>
    <w:p w14:paraId="4D65A55D" w14:textId="77777777" w:rsidR="00403C9C" w:rsidRPr="00014DED" w:rsidRDefault="00403C9C" w:rsidP="00403C9C">
      <w:pPr>
        <w:ind w:firstLine="0"/>
      </w:pPr>
      <w:r w:rsidRPr="00014DED">
        <w:t xml:space="preserve">1980: UBS (1980). </w:t>
      </w:r>
      <w:proofErr w:type="spellStart"/>
      <w:r w:rsidRPr="00014DED">
        <w:rPr>
          <w:i/>
          <w:iCs/>
        </w:rPr>
        <w:t>Les</w:t>
      </w:r>
      <w:proofErr w:type="spellEnd"/>
      <w:r w:rsidRPr="00014DED">
        <w:rPr>
          <w:i/>
          <w:iCs/>
        </w:rPr>
        <w:t xml:space="preserve"> </w:t>
      </w:r>
      <w:proofErr w:type="spellStart"/>
      <w:r w:rsidRPr="00014DED">
        <w:rPr>
          <w:i/>
          <w:iCs/>
        </w:rPr>
        <w:t>principales</w:t>
      </w:r>
      <w:proofErr w:type="spellEnd"/>
      <w:r w:rsidRPr="00014DED">
        <w:rPr>
          <w:i/>
          <w:iCs/>
        </w:rPr>
        <w:t xml:space="preserve"> </w:t>
      </w:r>
      <w:proofErr w:type="spellStart"/>
      <w:r w:rsidRPr="00014DED">
        <w:rPr>
          <w:i/>
          <w:iCs/>
        </w:rPr>
        <w:t>entreprises</w:t>
      </w:r>
      <w:proofErr w:type="spellEnd"/>
      <w:r w:rsidRPr="00014DED">
        <w:rPr>
          <w:i/>
          <w:iCs/>
        </w:rPr>
        <w:t xml:space="preserve"> </w:t>
      </w:r>
      <w:proofErr w:type="spellStart"/>
      <w:r w:rsidRPr="00014DED">
        <w:rPr>
          <w:i/>
          <w:iCs/>
        </w:rPr>
        <w:t>suisses</w:t>
      </w:r>
      <w:proofErr w:type="spellEnd"/>
      <w:r w:rsidRPr="00014DED">
        <w:t xml:space="preserve">. </w:t>
      </w:r>
      <w:proofErr w:type="spellStart"/>
      <w:r w:rsidRPr="00014DED">
        <w:t>Zurich</w:t>
      </w:r>
      <w:proofErr w:type="spellEnd"/>
      <w:r w:rsidRPr="00014DED">
        <w:t>.</w:t>
      </w:r>
    </w:p>
    <w:p w14:paraId="4F85AF4F" w14:textId="77777777" w:rsidR="00403C9C" w:rsidRPr="00014DED" w:rsidRDefault="00403C9C" w:rsidP="00403C9C">
      <w:pPr>
        <w:ind w:firstLine="0"/>
      </w:pPr>
      <w:r w:rsidRPr="00014DED">
        <w:t xml:space="preserve">2000: Handelszeitung und Finanzrundschau AG (2000). </w:t>
      </w:r>
      <w:r w:rsidRPr="00014DED">
        <w:rPr>
          <w:i/>
          <w:iCs/>
        </w:rPr>
        <w:t>Handelszeitung Top 2000. Die grössten Industrie-, Handels- und Dienstleistungsunternehmen, Banken und Versicherungen der Schweiz</w:t>
      </w:r>
      <w:r w:rsidRPr="00014DED">
        <w:t>.</w:t>
      </w:r>
    </w:p>
    <w:p w14:paraId="56A35153" w14:textId="77777777" w:rsidR="00403C9C" w:rsidRPr="00014DED" w:rsidRDefault="00403C9C" w:rsidP="00403C9C">
      <w:pPr>
        <w:ind w:firstLine="0"/>
      </w:pPr>
      <w:r w:rsidRPr="00014DED">
        <w:t xml:space="preserve">2020: </w:t>
      </w:r>
      <w:proofErr w:type="gramStart"/>
      <w:r w:rsidRPr="00014DED">
        <w:t>Schweizerische</w:t>
      </w:r>
      <w:proofErr w:type="gramEnd"/>
      <w:r w:rsidRPr="00014DED">
        <w:t xml:space="preserve"> Handelszeitung (2020), </w:t>
      </w:r>
      <w:r w:rsidRPr="00014DED">
        <w:rPr>
          <w:i/>
          <w:iCs/>
        </w:rPr>
        <w:t>Die grössten Industrie-, Handels- und Dienstleistungsunternehmen in der Schweiz</w:t>
      </w:r>
      <w:r w:rsidRPr="00014DED">
        <w:t>.</w:t>
      </w:r>
    </w:p>
    <w:p w14:paraId="5273BF02" w14:textId="77777777" w:rsidR="00403C9C" w:rsidRPr="00014DED" w:rsidRDefault="00403C9C" w:rsidP="00403C9C"/>
    <w:p w14:paraId="3D73921C" w14:textId="77777777" w:rsidR="00403C9C" w:rsidRPr="007F1973" w:rsidRDefault="00403C9C" w:rsidP="00403C9C">
      <w:pPr>
        <w:ind w:firstLine="0"/>
        <w:rPr>
          <w:i/>
          <w:lang w:val="en-US"/>
        </w:rPr>
      </w:pPr>
      <w:r w:rsidRPr="007F1973">
        <w:rPr>
          <w:lang w:val="en-US"/>
        </w:rPr>
        <w:t>In addition, the following m</w:t>
      </w:r>
      <w:r>
        <w:rPr>
          <w:lang w:val="en-US"/>
        </w:rPr>
        <w:t xml:space="preserve">onographs were used for </w:t>
      </w:r>
      <w:proofErr w:type="gramStart"/>
      <w:r>
        <w:rPr>
          <w:lang w:val="en-US"/>
        </w:rPr>
        <w:t>particular sectors</w:t>
      </w:r>
      <w:proofErr w:type="gramEnd"/>
      <w:r>
        <w:rPr>
          <w:lang w:val="en-US"/>
        </w:rPr>
        <w:t xml:space="preserve"> and companies:</w:t>
      </w:r>
    </w:p>
    <w:p w14:paraId="15B9029B" w14:textId="77777777" w:rsidR="00403C9C" w:rsidRDefault="00403C9C" w:rsidP="00403C9C">
      <w:pPr>
        <w:ind w:firstLine="0"/>
        <w:rPr>
          <w:i/>
          <w:lang w:val="fr-CH"/>
        </w:rPr>
      </w:pPr>
      <w:proofErr w:type="spellStart"/>
      <w:proofErr w:type="gramStart"/>
      <w:r w:rsidRPr="007F1973">
        <w:rPr>
          <w:i/>
          <w:lang w:val="fr-CH"/>
        </w:rPr>
        <w:t>Sectors</w:t>
      </w:r>
      <w:proofErr w:type="spellEnd"/>
      <w:r w:rsidRPr="007F1973">
        <w:rPr>
          <w:i/>
          <w:lang w:val="fr-CH"/>
        </w:rPr>
        <w:t>:</w:t>
      </w:r>
      <w:proofErr w:type="gramEnd"/>
    </w:p>
    <w:p w14:paraId="75A5C441" w14:textId="77777777" w:rsidR="00403C9C" w:rsidRPr="007F1973" w:rsidRDefault="00403C9C" w:rsidP="00403C9C">
      <w:pPr>
        <w:ind w:firstLine="0"/>
        <w:rPr>
          <w:u w:val="single"/>
          <w:lang w:val="fr-CH"/>
        </w:rPr>
      </w:pPr>
      <w:r w:rsidRPr="007F1973">
        <w:rPr>
          <w:u w:val="single"/>
          <w:lang w:val="fr-CH"/>
        </w:rPr>
        <w:t>Banking</w:t>
      </w:r>
    </w:p>
    <w:p w14:paraId="7366EA8B" w14:textId="77777777" w:rsidR="00403C9C" w:rsidRPr="007F1973" w:rsidRDefault="00403C9C" w:rsidP="00403C9C">
      <w:pPr>
        <w:pStyle w:val="Standard-1Paragraph"/>
        <w:spacing w:after="120" w:line="240" w:lineRule="auto"/>
        <w:ind w:left="567" w:hanging="567"/>
        <w:rPr>
          <w:lang w:val="fr-FR"/>
        </w:rPr>
      </w:pPr>
      <w:r w:rsidRPr="007F1973">
        <w:rPr>
          <w:lang w:val="fr-FR"/>
        </w:rPr>
        <w:t>Cassis, Y. (1991). L’histoire des banques suisses, aux XIXe et XXe siècles</w:t>
      </w:r>
      <w:r>
        <w:rPr>
          <w:lang w:val="fr-FR"/>
        </w:rPr>
        <w:t>.</w:t>
      </w:r>
      <w:r w:rsidRPr="007F1973">
        <w:rPr>
          <w:lang w:val="fr-FR"/>
        </w:rPr>
        <w:t xml:space="preserve"> </w:t>
      </w:r>
      <w:r w:rsidRPr="007F1973">
        <w:rPr>
          <w:i/>
          <w:lang w:val="fr-FR"/>
        </w:rPr>
        <w:t>Revue Suisse d'Histoire</w:t>
      </w:r>
      <w:r>
        <w:rPr>
          <w:lang w:val="fr-FR"/>
        </w:rPr>
        <w:t>,</w:t>
      </w:r>
      <w:r w:rsidRPr="007F1973">
        <w:rPr>
          <w:lang w:val="fr-FR"/>
        </w:rPr>
        <w:t xml:space="preserve"> 41, 512-520.</w:t>
      </w:r>
    </w:p>
    <w:p w14:paraId="4E40DD4B" w14:textId="77777777" w:rsidR="00403C9C" w:rsidRDefault="00403C9C" w:rsidP="00403C9C">
      <w:pPr>
        <w:pStyle w:val="Standard-1Paragraph"/>
        <w:spacing w:after="120" w:line="240" w:lineRule="auto"/>
        <w:ind w:left="567" w:hanging="567"/>
        <w:rPr>
          <w:lang w:val="fr-FR"/>
        </w:rPr>
      </w:pPr>
      <w:proofErr w:type="spellStart"/>
      <w:r w:rsidRPr="009875E9">
        <w:rPr>
          <w:lang w:val="fr-CH"/>
        </w:rPr>
        <w:t>Mazbouri</w:t>
      </w:r>
      <w:proofErr w:type="spellEnd"/>
      <w:r w:rsidRPr="009875E9">
        <w:rPr>
          <w:lang w:val="fr-CH"/>
        </w:rPr>
        <w:t>, M</w:t>
      </w:r>
      <w:r>
        <w:rPr>
          <w:lang w:val="fr-CH"/>
        </w:rPr>
        <w:t>. (2020).</w:t>
      </w:r>
      <w:r w:rsidRPr="009875E9">
        <w:rPr>
          <w:lang w:val="fr-CH"/>
        </w:rPr>
        <w:t xml:space="preserve"> </w:t>
      </w:r>
      <w:r w:rsidRPr="00203EBE">
        <w:rPr>
          <w:lang w:val="fr-FR"/>
        </w:rPr>
        <w:t>La</w:t>
      </w:r>
      <w:r>
        <w:rPr>
          <w:lang w:val="fr-FR"/>
        </w:rPr>
        <w:t xml:space="preserve"> </w:t>
      </w:r>
      <w:r w:rsidRPr="00203EBE">
        <w:rPr>
          <w:lang w:val="fr-FR"/>
        </w:rPr>
        <w:t xml:space="preserve">banque privée comme </w:t>
      </w:r>
      <w:proofErr w:type="gramStart"/>
      <w:r w:rsidRPr="00203EBE">
        <w:rPr>
          <w:lang w:val="fr-FR"/>
        </w:rPr>
        <w:t>métaphore:</w:t>
      </w:r>
      <w:proofErr w:type="gramEnd"/>
      <w:r w:rsidRPr="00203EBE">
        <w:rPr>
          <w:lang w:val="fr-FR"/>
        </w:rPr>
        <w:t xml:space="preserve"> </w:t>
      </w:r>
      <w:r>
        <w:rPr>
          <w:lang w:val="fr-FR"/>
        </w:rPr>
        <w:t>«</w:t>
      </w:r>
      <w:r w:rsidRPr="00203EBE">
        <w:rPr>
          <w:lang w:val="fr-FR"/>
        </w:rPr>
        <w:t>vieille banque</w:t>
      </w:r>
      <w:r>
        <w:rPr>
          <w:lang w:val="fr-FR"/>
        </w:rPr>
        <w:t>»</w:t>
      </w:r>
      <w:r w:rsidRPr="00203EBE">
        <w:rPr>
          <w:lang w:val="fr-FR"/>
        </w:rPr>
        <w:t xml:space="preserve"> et </w:t>
      </w:r>
      <w:r>
        <w:rPr>
          <w:lang w:val="fr-FR"/>
        </w:rPr>
        <w:t>«</w:t>
      </w:r>
      <w:r w:rsidRPr="00203EBE">
        <w:rPr>
          <w:lang w:val="fr-FR"/>
        </w:rPr>
        <w:t>nouvelle banque</w:t>
      </w:r>
      <w:r>
        <w:rPr>
          <w:lang w:val="fr-FR"/>
        </w:rPr>
        <w:t>»</w:t>
      </w:r>
      <w:r w:rsidRPr="00203EBE">
        <w:rPr>
          <w:lang w:val="fr-FR"/>
        </w:rPr>
        <w:t xml:space="preserve"> en Suisse 1800</w:t>
      </w:r>
      <w:r>
        <w:rPr>
          <w:lang w:val="fr-FR"/>
        </w:rPr>
        <w:t>-</w:t>
      </w:r>
      <w:r w:rsidRPr="00203EBE">
        <w:rPr>
          <w:lang w:val="fr-FR"/>
        </w:rPr>
        <w:t>1930</w:t>
      </w:r>
      <w:r>
        <w:rPr>
          <w:lang w:val="fr-FR"/>
        </w:rPr>
        <w:t xml:space="preserve">. </w:t>
      </w:r>
      <w:r w:rsidRPr="009875E9">
        <w:rPr>
          <w:i/>
          <w:iCs/>
          <w:lang w:val="fr-FR"/>
        </w:rPr>
        <w:t>Revue suisse d’histoire</w:t>
      </w:r>
      <w:r>
        <w:rPr>
          <w:iCs/>
          <w:lang w:val="fr-FR"/>
        </w:rPr>
        <w:t>,</w:t>
      </w:r>
      <w:r w:rsidRPr="00203EBE">
        <w:rPr>
          <w:lang w:val="fr-FR"/>
        </w:rPr>
        <w:t xml:space="preserve"> 70, 93</w:t>
      </w:r>
      <w:r>
        <w:rPr>
          <w:lang w:val="fr-FR"/>
        </w:rPr>
        <w:t>-</w:t>
      </w:r>
      <w:r w:rsidRPr="00203EBE">
        <w:rPr>
          <w:lang w:val="fr-FR"/>
        </w:rPr>
        <w:t>115 and 286</w:t>
      </w:r>
      <w:r>
        <w:rPr>
          <w:lang w:val="fr-FR"/>
        </w:rPr>
        <w:t>-</w:t>
      </w:r>
      <w:r w:rsidRPr="00203EBE">
        <w:rPr>
          <w:lang w:val="fr-FR"/>
        </w:rPr>
        <w:t>30</w:t>
      </w:r>
      <w:r>
        <w:rPr>
          <w:lang w:val="fr-FR"/>
        </w:rPr>
        <w:t>6.</w:t>
      </w:r>
    </w:p>
    <w:p w14:paraId="29765765" w14:textId="77777777" w:rsidR="00403C9C" w:rsidRDefault="00403C9C" w:rsidP="00403C9C">
      <w:pPr>
        <w:pStyle w:val="Standard-1Paragraph"/>
        <w:spacing w:after="120" w:line="240" w:lineRule="auto"/>
        <w:ind w:left="567" w:hanging="567"/>
        <w:rPr>
          <w:lang w:val="fr-FR"/>
        </w:rPr>
      </w:pPr>
      <w:r w:rsidRPr="00E94C73">
        <w:rPr>
          <w:lang w:val="fr-FR"/>
        </w:rPr>
        <w:t xml:space="preserve">Tanner, J. &amp; Cassis, Y. (1993). </w:t>
      </w:r>
      <w:proofErr w:type="spellStart"/>
      <w:r w:rsidRPr="007F1973">
        <w:rPr>
          <w:i/>
          <w:lang w:val="fr-FR"/>
        </w:rPr>
        <w:t>Banken</w:t>
      </w:r>
      <w:proofErr w:type="spellEnd"/>
      <w:r w:rsidRPr="007F1973">
        <w:rPr>
          <w:i/>
          <w:lang w:val="fr-FR"/>
        </w:rPr>
        <w:t xml:space="preserve"> </w:t>
      </w:r>
      <w:proofErr w:type="spellStart"/>
      <w:r w:rsidRPr="007F1973">
        <w:rPr>
          <w:i/>
          <w:lang w:val="fr-FR"/>
        </w:rPr>
        <w:t>und</w:t>
      </w:r>
      <w:proofErr w:type="spellEnd"/>
      <w:r w:rsidRPr="007F1973">
        <w:rPr>
          <w:i/>
          <w:lang w:val="fr-FR"/>
        </w:rPr>
        <w:t xml:space="preserve"> </w:t>
      </w:r>
      <w:proofErr w:type="spellStart"/>
      <w:r w:rsidRPr="007F1973">
        <w:rPr>
          <w:i/>
          <w:lang w:val="fr-FR"/>
        </w:rPr>
        <w:t>Kredit</w:t>
      </w:r>
      <w:proofErr w:type="spellEnd"/>
      <w:r w:rsidRPr="007F1973">
        <w:rPr>
          <w:i/>
          <w:lang w:val="fr-FR"/>
        </w:rPr>
        <w:t xml:space="preserve"> in der Schweiz = Banques et crédit en Suisse : (1850-1930).</w:t>
      </w:r>
      <w:r w:rsidRPr="00E94C73">
        <w:rPr>
          <w:lang w:val="fr-FR"/>
        </w:rPr>
        <w:t xml:space="preserve"> Chronos.</w:t>
      </w:r>
    </w:p>
    <w:p w14:paraId="3C038CAB" w14:textId="77777777" w:rsidR="00403C9C" w:rsidRDefault="00403C9C" w:rsidP="00403C9C">
      <w:pPr>
        <w:ind w:firstLine="0"/>
        <w:rPr>
          <w:u w:val="single"/>
          <w:lang w:val="fr-FR"/>
        </w:rPr>
      </w:pPr>
    </w:p>
    <w:p w14:paraId="6F3840D4" w14:textId="77777777" w:rsidR="00403C9C" w:rsidRPr="007F1973" w:rsidRDefault="00403C9C" w:rsidP="00403C9C">
      <w:pPr>
        <w:ind w:firstLine="0"/>
        <w:rPr>
          <w:u w:val="single"/>
          <w:lang w:val="fr-FR"/>
        </w:rPr>
      </w:pPr>
      <w:r w:rsidRPr="007F1973">
        <w:rPr>
          <w:u w:val="single"/>
          <w:lang w:val="fr-FR"/>
        </w:rPr>
        <w:t>Watch-</w:t>
      </w:r>
      <w:proofErr w:type="spellStart"/>
      <w:r w:rsidRPr="007F1973">
        <w:rPr>
          <w:u w:val="single"/>
          <w:lang w:val="fr-FR"/>
        </w:rPr>
        <w:t>making</w:t>
      </w:r>
      <w:proofErr w:type="spellEnd"/>
    </w:p>
    <w:p w14:paraId="5C1BF482" w14:textId="77777777" w:rsidR="00403C9C" w:rsidRPr="007F1973" w:rsidRDefault="00403C9C" w:rsidP="00403C9C">
      <w:pPr>
        <w:pStyle w:val="Standard-1Paragraph"/>
        <w:spacing w:after="120"/>
        <w:ind w:left="567" w:hanging="567"/>
      </w:pPr>
      <w:proofErr w:type="spellStart"/>
      <w:r w:rsidRPr="0068148F">
        <w:rPr>
          <w:lang w:val="fr-CH"/>
        </w:rPr>
        <w:t>Donzé</w:t>
      </w:r>
      <w:proofErr w:type="spellEnd"/>
      <w:r w:rsidRPr="0068148F">
        <w:rPr>
          <w:lang w:val="fr-CH"/>
        </w:rPr>
        <w:t xml:space="preserve">, P. (2017). </w:t>
      </w:r>
      <w:r w:rsidRPr="002F1B89">
        <w:rPr>
          <w:i/>
          <w:lang w:val="fr-CH"/>
        </w:rPr>
        <w:t>L</w:t>
      </w:r>
      <w:r>
        <w:rPr>
          <w:i/>
          <w:lang w:val="fr-CH"/>
        </w:rPr>
        <w:t>’</w:t>
      </w:r>
      <w:r w:rsidRPr="002F1B89">
        <w:rPr>
          <w:i/>
          <w:lang w:val="fr-CH"/>
        </w:rPr>
        <w:t xml:space="preserve">invention du </w:t>
      </w:r>
      <w:proofErr w:type="gramStart"/>
      <w:r w:rsidRPr="002F1B89">
        <w:rPr>
          <w:i/>
          <w:lang w:val="fr-CH"/>
        </w:rPr>
        <w:t>luxe:</w:t>
      </w:r>
      <w:proofErr w:type="gramEnd"/>
      <w:r w:rsidRPr="002F1B89">
        <w:rPr>
          <w:i/>
          <w:lang w:val="fr-CH"/>
        </w:rPr>
        <w:t xml:space="preserve"> Histoire de l</w:t>
      </w:r>
      <w:r>
        <w:rPr>
          <w:i/>
          <w:lang w:val="fr-CH"/>
        </w:rPr>
        <w:t>’</w:t>
      </w:r>
      <w:r w:rsidRPr="002F1B89">
        <w:rPr>
          <w:i/>
          <w:lang w:val="fr-CH"/>
        </w:rPr>
        <w:t>industrie horlogère à Genève de 1815 à nos jours</w:t>
      </w:r>
      <w:r w:rsidRPr="002F1B89">
        <w:rPr>
          <w:lang w:val="fr-CH"/>
        </w:rPr>
        <w:t xml:space="preserve">. </w:t>
      </w:r>
      <w:r w:rsidRPr="007F1973">
        <w:t xml:space="preserve">Neuchâtel: Editions </w:t>
      </w:r>
      <w:proofErr w:type="spellStart"/>
      <w:r w:rsidRPr="007F1973">
        <w:t>Alphil</w:t>
      </w:r>
      <w:proofErr w:type="spellEnd"/>
      <w:r w:rsidRPr="007F1973">
        <w:t>.</w:t>
      </w:r>
    </w:p>
    <w:p w14:paraId="378003DB" w14:textId="77777777" w:rsidR="00403C9C" w:rsidRPr="007F1973" w:rsidRDefault="00403C9C" w:rsidP="00403C9C">
      <w:pPr>
        <w:ind w:firstLine="0"/>
        <w:rPr>
          <w:lang w:val="en-US"/>
        </w:rPr>
      </w:pPr>
    </w:p>
    <w:p w14:paraId="4520C03A" w14:textId="77777777" w:rsidR="00403C9C" w:rsidRDefault="00403C9C" w:rsidP="00403C9C">
      <w:pPr>
        <w:ind w:firstLine="0"/>
        <w:rPr>
          <w:lang w:val="en-US"/>
        </w:rPr>
      </w:pPr>
      <w:r w:rsidRPr="007F1973">
        <w:rPr>
          <w:i/>
          <w:lang w:val="en-US"/>
        </w:rPr>
        <w:t>Companies:</w:t>
      </w:r>
    </w:p>
    <w:p w14:paraId="147B387B" w14:textId="77777777" w:rsidR="00403C9C" w:rsidRPr="007F1973" w:rsidRDefault="00403C9C" w:rsidP="00403C9C">
      <w:pPr>
        <w:ind w:firstLine="0"/>
        <w:rPr>
          <w:u w:val="single"/>
          <w:lang w:val="en-US"/>
        </w:rPr>
      </w:pPr>
      <w:r w:rsidRPr="007F1973">
        <w:rPr>
          <w:u w:val="single"/>
          <w:lang w:val="en-US"/>
        </w:rPr>
        <w:t>Banking and insurance</w:t>
      </w:r>
    </w:p>
    <w:p w14:paraId="56327E21" w14:textId="77777777" w:rsidR="00403C9C" w:rsidRPr="00403C9C" w:rsidRDefault="00403C9C" w:rsidP="00403C9C">
      <w:pPr>
        <w:pStyle w:val="Standard-1Paragraph"/>
        <w:spacing w:after="120" w:line="240" w:lineRule="auto"/>
        <w:rPr>
          <w:lang w:eastAsia="fr-FR"/>
        </w:rPr>
      </w:pPr>
      <w:r w:rsidRPr="009875E9">
        <w:rPr>
          <w:lang w:eastAsia="fr-FR"/>
        </w:rPr>
        <w:t xml:space="preserve">Bank Sarasin und </w:t>
      </w:r>
      <w:proofErr w:type="spellStart"/>
      <w:r w:rsidRPr="009875E9">
        <w:rPr>
          <w:lang w:eastAsia="fr-FR"/>
        </w:rPr>
        <w:t>Cie</w:t>
      </w:r>
      <w:proofErr w:type="spellEnd"/>
      <w:r w:rsidRPr="009875E9">
        <w:rPr>
          <w:lang w:eastAsia="fr-FR"/>
        </w:rPr>
        <w:t xml:space="preserve"> </w:t>
      </w:r>
      <w:r w:rsidRPr="002B3890">
        <w:rPr>
          <w:lang w:eastAsia="fr-FR"/>
        </w:rPr>
        <w:t xml:space="preserve">(1978). </w:t>
      </w:r>
      <w:r w:rsidRPr="00403C9C">
        <w:rPr>
          <w:i/>
          <w:iCs/>
          <w:lang w:eastAsia="fr-FR"/>
        </w:rPr>
        <w:t xml:space="preserve">A. Sarasin &amp; </w:t>
      </w:r>
      <w:proofErr w:type="spellStart"/>
      <w:r w:rsidRPr="00403C9C">
        <w:rPr>
          <w:i/>
          <w:iCs/>
          <w:lang w:eastAsia="fr-FR"/>
        </w:rPr>
        <w:t>Cie</w:t>
      </w:r>
      <w:proofErr w:type="spellEnd"/>
      <w:r w:rsidRPr="00403C9C">
        <w:rPr>
          <w:i/>
          <w:iCs/>
          <w:lang w:eastAsia="fr-FR"/>
        </w:rPr>
        <w:t xml:space="preserve"> </w:t>
      </w:r>
      <w:proofErr w:type="spellStart"/>
      <w:r w:rsidRPr="00403C9C">
        <w:rPr>
          <w:i/>
          <w:iCs/>
          <w:lang w:eastAsia="fr-FR"/>
        </w:rPr>
        <w:t>Banquiers</w:t>
      </w:r>
      <w:proofErr w:type="spellEnd"/>
      <w:r w:rsidRPr="00403C9C">
        <w:rPr>
          <w:i/>
          <w:iCs/>
          <w:lang w:eastAsia="fr-FR"/>
        </w:rPr>
        <w:t xml:space="preserve"> Basel/Zürich</w:t>
      </w:r>
      <w:r w:rsidRPr="00403C9C">
        <w:rPr>
          <w:lang w:eastAsia="fr-FR"/>
        </w:rPr>
        <w:t>. Bank Sarasin.</w:t>
      </w:r>
    </w:p>
    <w:p w14:paraId="6A1DA1B6"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fr-CH" w:eastAsia="fr-FR"/>
        </w:rPr>
        <w:t xml:space="preserve">Banque de Genève (1922). </w:t>
      </w:r>
      <w:r w:rsidRPr="009875E9">
        <w:rPr>
          <w:rFonts w:eastAsia="Times New Roman" w:cs="Times New Roman"/>
          <w:i/>
          <w:iCs/>
          <w:lang w:val="fr-CH" w:eastAsia="fr-FR"/>
        </w:rPr>
        <w:t>Historique de la Banque de Genève à l’occasion de son 75me exercice</w:t>
      </w:r>
      <w:r w:rsidRPr="009875E9">
        <w:rPr>
          <w:rFonts w:eastAsia="Times New Roman" w:cs="Times New Roman"/>
          <w:lang w:val="fr-CH" w:eastAsia="fr-FR"/>
        </w:rPr>
        <w:t xml:space="preserve">. </w:t>
      </w:r>
      <w:r w:rsidRPr="009875E9">
        <w:rPr>
          <w:rFonts w:eastAsia="Times New Roman" w:cs="Times New Roman"/>
          <w:lang w:val="de-CH" w:eastAsia="fr-FR"/>
        </w:rPr>
        <w:t>Banque de Genève.</w:t>
      </w:r>
    </w:p>
    <w:p w14:paraId="0DD1A846"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Basler Handelsbank (1912). </w:t>
      </w:r>
      <w:r w:rsidRPr="009875E9">
        <w:rPr>
          <w:rFonts w:eastAsia="Times New Roman" w:cs="Times New Roman"/>
          <w:i/>
          <w:iCs/>
          <w:lang w:val="de-CH" w:eastAsia="fr-FR"/>
        </w:rPr>
        <w:t>Festschrift zum 50-jährigen Jubiläum 1862-1912</w:t>
      </w:r>
      <w:r w:rsidRPr="009875E9">
        <w:rPr>
          <w:rFonts w:eastAsia="Times New Roman" w:cs="Times New Roman"/>
          <w:lang w:val="de-CH" w:eastAsia="fr-FR"/>
        </w:rPr>
        <w:t>. Basler Handelsbank.</w:t>
      </w:r>
    </w:p>
    <w:p w14:paraId="3F314126" w14:textId="77777777" w:rsidR="00403C9C" w:rsidRPr="002B3890"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 xml:space="preserve">Basler Kantonalbank (1975). </w:t>
      </w:r>
      <w:r w:rsidRPr="009875E9">
        <w:rPr>
          <w:rFonts w:eastAsia="Times New Roman" w:cs="Times New Roman"/>
          <w:i/>
          <w:iCs/>
          <w:lang w:val="de-CH" w:eastAsia="fr-FR"/>
        </w:rPr>
        <w:t>75 Jahre Sicherheit und Vertrauen Basler Kantonalbank, 1899-1974</w:t>
      </w:r>
      <w:r w:rsidRPr="009875E9">
        <w:rPr>
          <w:rFonts w:eastAsia="Times New Roman" w:cs="Times New Roman"/>
          <w:lang w:val="de-CH" w:eastAsia="fr-FR"/>
        </w:rPr>
        <w:t xml:space="preserve">. </w:t>
      </w:r>
      <w:proofErr w:type="spellStart"/>
      <w:r w:rsidRPr="002B3890">
        <w:rPr>
          <w:rFonts w:eastAsia="Times New Roman" w:cs="Times New Roman"/>
          <w:lang w:val="fr-CH" w:eastAsia="fr-FR"/>
        </w:rPr>
        <w:t>Basler</w:t>
      </w:r>
      <w:proofErr w:type="spellEnd"/>
      <w:r w:rsidRPr="002B3890">
        <w:rPr>
          <w:rFonts w:eastAsia="Times New Roman" w:cs="Times New Roman"/>
          <w:lang w:val="fr-CH" w:eastAsia="fr-FR"/>
        </w:rPr>
        <w:t xml:space="preserve"> </w:t>
      </w:r>
      <w:proofErr w:type="spellStart"/>
      <w:r w:rsidRPr="002B3890">
        <w:rPr>
          <w:rFonts w:eastAsia="Times New Roman" w:cs="Times New Roman"/>
          <w:lang w:val="fr-CH" w:eastAsia="fr-FR"/>
        </w:rPr>
        <w:t>Kantonalbank</w:t>
      </w:r>
      <w:proofErr w:type="spellEnd"/>
      <w:r w:rsidRPr="002B3890">
        <w:rPr>
          <w:rFonts w:eastAsia="Times New Roman" w:cs="Times New Roman"/>
          <w:lang w:val="fr-CH" w:eastAsia="fr-FR"/>
        </w:rPr>
        <w:t>.</w:t>
      </w:r>
    </w:p>
    <w:p w14:paraId="5F9D1FBA"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fr-CH" w:eastAsia="fr-FR"/>
        </w:rPr>
        <w:t xml:space="preserve">Bauer, H. (1972). </w:t>
      </w:r>
      <w:r w:rsidRPr="009875E9">
        <w:rPr>
          <w:rFonts w:eastAsia="Times New Roman" w:cs="Times New Roman"/>
          <w:i/>
          <w:iCs/>
          <w:lang w:val="fr-CH" w:eastAsia="fr-FR"/>
        </w:rPr>
        <w:t>Société de Banque Suisse, 1872-1972</w:t>
      </w:r>
      <w:r w:rsidRPr="009875E9">
        <w:rPr>
          <w:rFonts w:eastAsia="Times New Roman" w:cs="Times New Roman"/>
          <w:lang w:val="fr-CH" w:eastAsia="fr-FR"/>
        </w:rPr>
        <w:t>. Société de Banque Suisse.</w:t>
      </w:r>
    </w:p>
    <w:p w14:paraId="29D70301" w14:textId="77777777" w:rsidR="00403C9C" w:rsidRPr="009875E9" w:rsidRDefault="00403C9C" w:rsidP="00403C9C">
      <w:pPr>
        <w:pStyle w:val="Standard-1Paragraph"/>
        <w:spacing w:after="120" w:line="240" w:lineRule="auto"/>
        <w:rPr>
          <w:rFonts w:eastAsia="Times New Roman" w:cs="Times New Roman"/>
          <w:lang w:val="de-CH" w:eastAsia="fr-FR"/>
        </w:rPr>
      </w:pPr>
      <w:r w:rsidRPr="00403C9C">
        <w:rPr>
          <w:rFonts w:eastAsia="Times New Roman" w:cs="Times New Roman"/>
          <w:lang w:val="fr-CH" w:eastAsia="fr-FR"/>
        </w:rPr>
        <w:lastRenderedPageBreak/>
        <w:t xml:space="preserve">Bauer, H. (1988). </w:t>
      </w:r>
      <w:r w:rsidRPr="009875E9">
        <w:rPr>
          <w:rFonts w:eastAsia="Times New Roman" w:cs="Times New Roman"/>
          <w:i/>
          <w:iCs/>
          <w:lang w:val="de-CH" w:eastAsia="fr-FR"/>
        </w:rPr>
        <w:t>125 Jahre Basler Handelsbank 1863-1988</w:t>
      </w:r>
      <w:r w:rsidRPr="009875E9">
        <w:rPr>
          <w:rFonts w:eastAsia="Times New Roman" w:cs="Times New Roman"/>
          <w:lang w:val="de-CH" w:eastAsia="fr-FR"/>
        </w:rPr>
        <w:t>. Basler Handelsbank Beteiligungs- und Finanzgesellschaft.</w:t>
      </w:r>
    </w:p>
    <w:p w14:paraId="389B0E70" w14:textId="77777777" w:rsidR="00403C9C" w:rsidRPr="009875E9" w:rsidRDefault="00403C9C" w:rsidP="00403C9C">
      <w:pPr>
        <w:pStyle w:val="Standard-1Paragraph"/>
        <w:spacing w:after="120" w:line="240" w:lineRule="auto"/>
        <w:rPr>
          <w:rFonts w:eastAsia="Times New Roman" w:cs="Times New Roman"/>
          <w:lang w:val="de-CH" w:eastAsia="fr-FR"/>
        </w:rPr>
      </w:pPr>
      <w:proofErr w:type="spellStart"/>
      <w:r w:rsidRPr="009875E9">
        <w:rPr>
          <w:rFonts w:eastAsia="Times New Roman" w:cs="Times New Roman"/>
          <w:lang w:val="de-CH" w:eastAsia="fr-FR"/>
        </w:rPr>
        <w:t>Bieri</w:t>
      </w:r>
      <w:proofErr w:type="spellEnd"/>
      <w:r w:rsidRPr="009875E9">
        <w:rPr>
          <w:rFonts w:eastAsia="Times New Roman" w:cs="Times New Roman"/>
          <w:lang w:val="de-CH" w:eastAsia="fr-FR"/>
        </w:rPr>
        <w:t xml:space="preserve">, E. (1990). </w:t>
      </w:r>
      <w:r w:rsidRPr="009875E9">
        <w:rPr>
          <w:rFonts w:eastAsia="Times New Roman" w:cs="Times New Roman"/>
          <w:i/>
          <w:iCs/>
          <w:lang w:val="de-CH" w:eastAsia="fr-FR"/>
        </w:rPr>
        <w:t>Eine Familie und ihre Ban</w:t>
      </w:r>
      <w:r>
        <w:rPr>
          <w:rFonts w:eastAsia="Times New Roman" w:cs="Times New Roman"/>
          <w:i/>
          <w:iCs/>
          <w:lang w:val="de-CH" w:eastAsia="fr-FR"/>
        </w:rPr>
        <w:t>k. Bank Julius Bär</w:t>
      </w:r>
      <w:r w:rsidRPr="009875E9">
        <w:rPr>
          <w:rFonts w:eastAsia="Times New Roman" w:cs="Times New Roman"/>
          <w:i/>
          <w:iCs/>
          <w:lang w:val="de-CH" w:eastAsia="fr-FR"/>
        </w:rPr>
        <w:t xml:space="preserve"> 1890-1990</w:t>
      </w:r>
      <w:r w:rsidRPr="009875E9">
        <w:rPr>
          <w:rFonts w:eastAsia="Times New Roman" w:cs="Times New Roman"/>
          <w:lang w:val="de-CH" w:eastAsia="fr-FR"/>
        </w:rPr>
        <w:t>. Bank Julius Bär.</w:t>
      </w:r>
    </w:p>
    <w:p w14:paraId="2F85A6B2" w14:textId="77777777" w:rsidR="00403C9C" w:rsidRPr="002B3890"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Escher, M. von et K. L</w:t>
      </w:r>
      <w:r>
        <w:rPr>
          <w:rFonts w:eastAsia="Times New Roman" w:cs="Times New Roman"/>
          <w:lang w:val="de-CH" w:eastAsia="fr-FR"/>
        </w:rPr>
        <w:t>üö</w:t>
      </w:r>
      <w:r w:rsidRPr="009875E9">
        <w:rPr>
          <w:rFonts w:eastAsia="Times New Roman" w:cs="Times New Roman"/>
          <w:lang w:val="de-CH" w:eastAsia="fr-FR"/>
        </w:rPr>
        <w:t xml:space="preserve">nd (2013). </w:t>
      </w:r>
      <w:r w:rsidRPr="009875E9">
        <w:rPr>
          <w:rFonts w:eastAsia="Times New Roman" w:cs="Times New Roman"/>
          <w:i/>
          <w:iCs/>
          <w:lang w:val="de-CH" w:eastAsia="fr-FR"/>
        </w:rPr>
        <w:t>Sicherheit als Prinzip 150 Jahre und eine Zukunft für die Basler</w:t>
      </w:r>
      <w:r w:rsidRPr="009875E9">
        <w:rPr>
          <w:rFonts w:eastAsia="Times New Roman" w:cs="Times New Roman"/>
          <w:lang w:val="de-CH" w:eastAsia="fr-FR"/>
        </w:rPr>
        <w:t xml:space="preserve">. </w:t>
      </w:r>
      <w:r w:rsidRPr="002B3890">
        <w:rPr>
          <w:rFonts w:eastAsia="Times New Roman" w:cs="Times New Roman"/>
          <w:lang w:val="fr-CH" w:eastAsia="fr-FR"/>
        </w:rPr>
        <w:t>Bâloise-Holding AG.</w:t>
      </w:r>
    </w:p>
    <w:p w14:paraId="3558C37F" w14:textId="77777777" w:rsidR="00403C9C" w:rsidRPr="002B3890" w:rsidRDefault="00403C9C" w:rsidP="00403C9C">
      <w:pPr>
        <w:pStyle w:val="Standard-1Paragraph"/>
        <w:spacing w:after="120" w:line="240" w:lineRule="auto"/>
        <w:rPr>
          <w:rFonts w:eastAsia="Times New Roman" w:cs="Times New Roman"/>
          <w:lang w:val="fr-CH" w:eastAsia="fr-FR"/>
        </w:rPr>
      </w:pPr>
      <w:r w:rsidRPr="002B3890">
        <w:rPr>
          <w:rFonts w:eastAsia="Times New Roman" w:cs="Times New Roman"/>
          <w:lang w:val="fr-CH" w:eastAsia="fr-FR"/>
        </w:rPr>
        <w:t xml:space="preserve">Fehr, K. (2013). </w:t>
      </w:r>
      <w:proofErr w:type="spellStart"/>
      <w:r w:rsidRPr="002B3890">
        <w:rPr>
          <w:rFonts w:eastAsia="Times New Roman" w:cs="Times New Roman"/>
          <w:i/>
          <w:iCs/>
          <w:lang w:val="fr-CH" w:eastAsia="fr-FR"/>
        </w:rPr>
        <w:t>Vontobel</w:t>
      </w:r>
      <w:proofErr w:type="spellEnd"/>
      <w:r w:rsidRPr="002B3890">
        <w:rPr>
          <w:rFonts w:eastAsia="Times New Roman" w:cs="Times New Roman"/>
          <w:i/>
          <w:iCs/>
          <w:lang w:val="fr-CH" w:eastAsia="fr-FR"/>
        </w:rPr>
        <w:t>, 1924-2012</w:t>
      </w:r>
      <w:r w:rsidRPr="002B3890">
        <w:rPr>
          <w:rFonts w:eastAsia="Times New Roman" w:cs="Times New Roman"/>
          <w:lang w:val="fr-CH" w:eastAsia="fr-FR"/>
        </w:rPr>
        <w:t xml:space="preserve">. Bank </w:t>
      </w:r>
      <w:proofErr w:type="spellStart"/>
      <w:r w:rsidRPr="002B3890">
        <w:rPr>
          <w:rFonts w:eastAsia="Times New Roman" w:cs="Times New Roman"/>
          <w:lang w:val="fr-CH" w:eastAsia="fr-FR"/>
        </w:rPr>
        <w:t>Vontobel</w:t>
      </w:r>
      <w:proofErr w:type="spellEnd"/>
      <w:r w:rsidRPr="002B3890">
        <w:rPr>
          <w:rFonts w:eastAsia="Times New Roman" w:cs="Times New Roman"/>
          <w:lang w:val="fr-CH" w:eastAsia="fr-FR"/>
        </w:rPr>
        <w:t>.</w:t>
      </w:r>
    </w:p>
    <w:p w14:paraId="2950A7E5" w14:textId="77777777" w:rsidR="00403C9C" w:rsidRPr="009875E9" w:rsidRDefault="00403C9C" w:rsidP="00403C9C">
      <w:pPr>
        <w:pStyle w:val="Standard-1Paragraph"/>
        <w:spacing w:after="120" w:line="240" w:lineRule="auto"/>
        <w:rPr>
          <w:rFonts w:eastAsia="Times New Roman" w:cs="Times New Roman"/>
          <w:lang w:val="fr-CH" w:eastAsia="fr-FR"/>
        </w:rPr>
      </w:pPr>
      <w:r w:rsidRPr="002B3890">
        <w:rPr>
          <w:rFonts w:eastAsia="Times New Roman" w:cs="Times New Roman"/>
          <w:lang w:val="fr-CH" w:eastAsia="fr-FR"/>
        </w:rPr>
        <w:t xml:space="preserve">Genevoise assurances </w:t>
      </w:r>
      <w:r w:rsidRPr="009875E9">
        <w:rPr>
          <w:rFonts w:eastAsia="Times New Roman" w:cs="Times New Roman"/>
          <w:lang w:val="fr-CH" w:eastAsia="fr-FR"/>
        </w:rPr>
        <w:t xml:space="preserve">(1928). </w:t>
      </w:r>
      <w:r w:rsidRPr="009875E9">
        <w:rPr>
          <w:rFonts w:eastAsia="Times New Roman" w:cs="Times New Roman"/>
          <w:i/>
          <w:iCs/>
          <w:lang w:val="fr-CH" w:eastAsia="fr-FR"/>
        </w:rPr>
        <w:t>La Genevoise compagnie d’assurances sur la vie : Genève</w:t>
      </w:r>
      <w:r w:rsidRPr="009875E9">
        <w:rPr>
          <w:rFonts w:eastAsia="Times New Roman" w:cs="Times New Roman"/>
          <w:lang w:val="fr-CH" w:eastAsia="fr-FR"/>
        </w:rPr>
        <w:t>.</w:t>
      </w:r>
    </w:p>
    <w:p w14:paraId="1645BDFB"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Gfeller, C. &amp; Honegger, A. (2005). </w:t>
      </w:r>
      <w:r w:rsidRPr="009875E9">
        <w:rPr>
          <w:rFonts w:eastAsia="Times New Roman" w:cs="Times New Roman"/>
          <w:i/>
          <w:iCs/>
          <w:lang w:val="de-CH" w:eastAsia="fr-FR"/>
        </w:rPr>
        <w:t>Im Wechsel der Perspektiven 250 Jahre Bank Leu</w:t>
      </w:r>
      <w:r w:rsidRPr="009875E9">
        <w:rPr>
          <w:rFonts w:eastAsia="Times New Roman" w:cs="Times New Roman"/>
          <w:lang w:val="de-CH" w:eastAsia="fr-FR"/>
        </w:rPr>
        <w:t>. Orell Füssli.</w:t>
      </w:r>
    </w:p>
    <w:p w14:paraId="0C960C18"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Hauser, P. (1969). </w:t>
      </w:r>
      <w:r w:rsidRPr="009875E9">
        <w:rPr>
          <w:rFonts w:eastAsia="Times New Roman" w:cs="Times New Roman"/>
          <w:i/>
          <w:iCs/>
          <w:lang w:val="de-CH" w:eastAsia="fr-FR"/>
        </w:rPr>
        <w:t>100 Jahre Zürcher Kantonalbank, 1870-1970 Denkschrift</w:t>
      </w:r>
      <w:r w:rsidRPr="009875E9">
        <w:rPr>
          <w:rFonts w:eastAsia="Times New Roman" w:cs="Times New Roman"/>
          <w:lang w:val="de-CH" w:eastAsia="fr-FR"/>
        </w:rPr>
        <w:t>. Genossenschaftsdruckerei Zürich.</w:t>
      </w:r>
    </w:p>
    <w:p w14:paraId="735ABA40"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 xml:space="preserve">Hildenbrand, A. (2008). </w:t>
      </w:r>
      <w:r w:rsidRPr="009875E9">
        <w:rPr>
          <w:rFonts w:eastAsia="Times New Roman" w:cs="Times New Roman"/>
          <w:i/>
          <w:iCs/>
          <w:lang w:val="de-CH" w:eastAsia="fr-FR"/>
        </w:rPr>
        <w:t xml:space="preserve">Swiss Life 150 </w:t>
      </w:r>
      <w:proofErr w:type="gramStart"/>
      <w:r w:rsidRPr="009875E9">
        <w:rPr>
          <w:rFonts w:eastAsia="Times New Roman" w:cs="Times New Roman"/>
          <w:i/>
          <w:iCs/>
          <w:lang w:val="de-CH" w:eastAsia="fr-FR"/>
        </w:rPr>
        <w:t>Jahre :</w:t>
      </w:r>
      <w:proofErr w:type="gramEnd"/>
      <w:r w:rsidRPr="009875E9">
        <w:rPr>
          <w:rFonts w:eastAsia="Times New Roman" w:cs="Times New Roman"/>
          <w:i/>
          <w:iCs/>
          <w:lang w:val="de-CH" w:eastAsia="fr-FR"/>
        </w:rPr>
        <w:t xml:space="preserve"> Das Magazin zum Jubiläum</w:t>
      </w:r>
      <w:r w:rsidRPr="009875E9">
        <w:rPr>
          <w:rFonts w:eastAsia="Times New Roman" w:cs="Times New Roman"/>
          <w:lang w:val="de-CH" w:eastAsia="fr-FR"/>
        </w:rPr>
        <w:t xml:space="preserve">. </w:t>
      </w:r>
      <w:proofErr w:type="spellStart"/>
      <w:r w:rsidRPr="009875E9">
        <w:rPr>
          <w:rFonts w:eastAsia="Times New Roman" w:cs="Times New Roman"/>
          <w:lang w:val="fr-CH" w:eastAsia="fr-FR"/>
        </w:rPr>
        <w:t>Swiss</w:t>
      </w:r>
      <w:proofErr w:type="spellEnd"/>
      <w:r w:rsidRPr="009875E9">
        <w:rPr>
          <w:rFonts w:eastAsia="Times New Roman" w:cs="Times New Roman"/>
          <w:lang w:val="fr-CH" w:eastAsia="fr-FR"/>
        </w:rPr>
        <w:t xml:space="preserve"> Life.</w:t>
      </w:r>
    </w:p>
    <w:p w14:paraId="7AA818AA" w14:textId="77777777" w:rsidR="00403C9C" w:rsidRPr="00403C9C" w:rsidRDefault="00403C9C" w:rsidP="00403C9C">
      <w:pPr>
        <w:pStyle w:val="Standard-1Paragraph"/>
        <w:spacing w:after="120" w:line="240" w:lineRule="auto"/>
        <w:rPr>
          <w:rFonts w:eastAsia="Times New Roman" w:cs="Times New Roman"/>
          <w:lang w:val="de-CH" w:eastAsia="fr-FR"/>
        </w:rPr>
      </w:pPr>
      <w:proofErr w:type="spellStart"/>
      <w:r w:rsidRPr="009875E9">
        <w:rPr>
          <w:rFonts w:eastAsia="Times New Roman" w:cs="Times New Roman"/>
          <w:lang w:val="fr-CH" w:eastAsia="fr-FR"/>
        </w:rPr>
        <w:t>Hiler</w:t>
      </w:r>
      <w:proofErr w:type="spellEnd"/>
      <w:r w:rsidRPr="009875E9">
        <w:rPr>
          <w:rFonts w:eastAsia="Times New Roman" w:cs="Times New Roman"/>
          <w:lang w:val="fr-CH" w:eastAsia="fr-FR"/>
        </w:rPr>
        <w:t xml:space="preserve">, D. (1991). </w:t>
      </w:r>
      <w:r w:rsidRPr="009875E9">
        <w:rPr>
          <w:rFonts w:eastAsia="Times New Roman" w:cs="Times New Roman"/>
          <w:i/>
          <w:iCs/>
          <w:lang w:val="fr-CH" w:eastAsia="fr-FR"/>
        </w:rPr>
        <w:t>CEG Genève, Caisse d’épargne de la République et Canton de Genève, 1816-1991</w:t>
      </w:r>
      <w:r w:rsidRPr="009875E9">
        <w:rPr>
          <w:rFonts w:eastAsia="Times New Roman" w:cs="Times New Roman"/>
          <w:lang w:val="fr-CH" w:eastAsia="fr-FR"/>
        </w:rPr>
        <w:t xml:space="preserve">. </w:t>
      </w:r>
      <w:r w:rsidRPr="00403C9C">
        <w:rPr>
          <w:rFonts w:eastAsia="Times New Roman" w:cs="Times New Roman"/>
          <w:lang w:val="de-CH" w:eastAsia="fr-FR"/>
        </w:rPr>
        <w:t>CEG Genève.</w:t>
      </w:r>
    </w:p>
    <w:p w14:paraId="1DC735DC"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Jöhr, A. (1956). </w:t>
      </w:r>
      <w:r w:rsidRPr="009875E9">
        <w:rPr>
          <w:rFonts w:eastAsia="Times New Roman" w:cs="Times New Roman"/>
          <w:i/>
          <w:iCs/>
          <w:lang w:val="de-CH" w:eastAsia="fr-FR"/>
        </w:rPr>
        <w:t xml:space="preserve">Schweizerische Kreditanstalt 1856-1956 hundert Jahre </w:t>
      </w:r>
      <w:proofErr w:type="gramStart"/>
      <w:r w:rsidRPr="009875E9">
        <w:rPr>
          <w:rFonts w:eastAsia="Times New Roman" w:cs="Times New Roman"/>
          <w:i/>
          <w:iCs/>
          <w:lang w:val="de-CH" w:eastAsia="fr-FR"/>
        </w:rPr>
        <w:t>im Dienste</w:t>
      </w:r>
      <w:proofErr w:type="gramEnd"/>
      <w:r w:rsidRPr="009875E9">
        <w:rPr>
          <w:rFonts w:eastAsia="Times New Roman" w:cs="Times New Roman"/>
          <w:i/>
          <w:iCs/>
          <w:lang w:val="de-CH" w:eastAsia="fr-FR"/>
        </w:rPr>
        <w:t xml:space="preserve"> der schweizerischen Volkswirtschaft</w:t>
      </w:r>
      <w:r w:rsidRPr="009875E9">
        <w:rPr>
          <w:rFonts w:eastAsia="Times New Roman" w:cs="Times New Roman"/>
          <w:lang w:val="de-CH" w:eastAsia="fr-FR"/>
        </w:rPr>
        <w:t>. Schweizerische Kreditanstalt.</w:t>
      </w:r>
    </w:p>
    <w:p w14:paraId="7E69F563"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Jung, J. (2000a). </w:t>
      </w:r>
      <w:r w:rsidRPr="009875E9">
        <w:rPr>
          <w:rFonts w:eastAsia="Times New Roman" w:cs="Times New Roman"/>
          <w:i/>
          <w:iCs/>
          <w:lang w:val="de-CH" w:eastAsia="fr-FR"/>
        </w:rPr>
        <w:t>Die Winterthur: eine Versicherungsgeschichte</w:t>
      </w:r>
      <w:r w:rsidRPr="009875E9">
        <w:rPr>
          <w:rFonts w:eastAsia="Times New Roman" w:cs="Times New Roman"/>
          <w:lang w:val="de-CH" w:eastAsia="fr-FR"/>
        </w:rPr>
        <w:t>. NZZ-Verlag.</w:t>
      </w:r>
    </w:p>
    <w:p w14:paraId="41F7C735"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Jung, J. (2000b). </w:t>
      </w:r>
      <w:r w:rsidRPr="009875E9">
        <w:rPr>
          <w:rFonts w:eastAsia="Times New Roman" w:cs="Times New Roman"/>
          <w:i/>
          <w:iCs/>
          <w:lang w:val="de-CH" w:eastAsia="fr-FR"/>
        </w:rPr>
        <w:t xml:space="preserve">Von der Schweizerischen Kreditanstalt zur </w:t>
      </w:r>
      <w:proofErr w:type="spellStart"/>
      <w:r w:rsidRPr="009875E9">
        <w:rPr>
          <w:rFonts w:eastAsia="Times New Roman" w:cs="Times New Roman"/>
          <w:i/>
          <w:iCs/>
          <w:lang w:val="de-CH" w:eastAsia="fr-FR"/>
        </w:rPr>
        <w:t>Credit</w:t>
      </w:r>
      <w:proofErr w:type="spellEnd"/>
      <w:r w:rsidRPr="009875E9">
        <w:rPr>
          <w:rFonts w:eastAsia="Times New Roman" w:cs="Times New Roman"/>
          <w:i/>
          <w:iCs/>
          <w:lang w:val="de-CH" w:eastAsia="fr-FR"/>
        </w:rPr>
        <w:t xml:space="preserve"> Suisse </w:t>
      </w:r>
      <w:proofErr w:type="gramStart"/>
      <w:r w:rsidRPr="009875E9">
        <w:rPr>
          <w:rFonts w:eastAsia="Times New Roman" w:cs="Times New Roman"/>
          <w:i/>
          <w:iCs/>
          <w:lang w:val="de-CH" w:eastAsia="fr-FR"/>
        </w:rPr>
        <w:t>Group :</w:t>
      </w:r>
      <w:proofErr w:type="gramEnd"/>
      <w:r w:rsidRPr="009875E9">
        <w:rPr>
          <w:rFonts w:eastAsia="Times New Roman" w:cs="Times New Roman"/>
          <w:i/>
          <w:iCs/>
          <w:lang w:val="de-CH" w:eastAsia="fr-FR"/>
        </w:rPr>
        <w:t xml:space="preserve"> Eine Bankengeschichte</w:t>
      </w:r>
      <w:r w:rsidRPr="009875E9">
        <w:rPr>
          <w:rFonts w:eastAsia="Times New Roman" w:cs="Times New Roman"/>
          <w:lang w:val="de-CH" w:eastAsia="fr-FR"/>
        </w:rPr>
        <w:t>. NZZ Verlag.</w:t>
      </w:r>
    </w:p>
    <w:p w14:paraId="59A219FD"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Keller, T. (1955). </w:t>
      </w:r>
      <w:r w:rsidRPr="009875E9">
        <w:rPr>
          <w:rFonts w:eastAsia="Times New Roman" w:cs="Times New Roman"/>
          <w:i/>
          <w:iCs/>
          <w:lang w:val="de-CH" w:eastAsia="fr-FR"/>
        </w:rPr>
        <w:t>Leu und Co 1755-1955</w:t>
      </w:r>
      <w:r>
        <w:rPr>
          <w:rFonts w:eastAsia="Times New Roman" w:cs="Times New Roman"/>
          <w:i/>
          <w:iCs/>
          <w:lang w:val="de-CH" w:eastAsia="fr-FR"/>
        </w:rPr>
        <w:t>.</w:t>
      </w:r>
      <w:r w:rsidRPr="009875E9">
        <w:rPr>
          <w:rFonts w:eastAsia="Times New Roman" w:cs="Times New Roman"/>
          <w:i/>
          <w:iCs/>
          <w:lang w:val="de-CH" w:eastAsia="fr-FR"/>
        </w:rPr>
        <w:t xml:space="preserve"> Denkschrift zum zweihundertjährigen Bestehen der Aktiengesellschaft Leu und Co Zürich</w:t>
      </w:r>
      <w:r w:rsidRPr="009875E9">
        <w:rPr>
          <w:rFonts w:eastAsia="Times New Roman" w:cs="Times New Roman"/>
          <w:lang w:val="de-CH" w:eastAsia="fr-FR"/>
        </w:rPr>
        <w:t>.</w:t>
      </w:r>
    </w:p>
    <w:p w14:paraId="3ACBE1AB"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 xml:space="preserve">Lauffer, P. (1995). </w:t>
      </w:r>
      <w:r w:rsidRPr="009875E9">
        <w:rPr>
          <w:rFonts w:eastAsia="Times New Roman" w:cs="Times New Roman"/>
          <w:i/>
          <w:iCs/>
          <w:lang w:val="de-CH" w:eastAsia="fr-FR"/>
        </w:rPr>
        <w:t xml:space="preserve">125 Jahre Zürcher </w:t>
      </w:r>
      <w:proofErr w:type="gramStart"/>
      <w:r w:rsidRPr="009875E9">
        <w:rPr>
          <w:rFonts w:eastAsia="Times New Roman" w:cs="Times New Roman"/>
          <w:i/>
          <w:iCs/>
          <w:lang w:val="de-CH" w:eastAsia="fr-FR"/>
        </w:rPr>
        <w:t>Kantonalbank :</w:t>
      </w:r>
      <w:proofErr w:type="gramEnd"/>
      <w:r w:rsidRPr="009875E9">
        <w:rPr>
          <w:rFonts w:eastAsia="Times New Roman" w:cs="Times New Roman"/>
          <w:i/>
          <w:iCs/>
          <w:lang w:val="de-CH" w:eastAsia="fr-FR"/>
        </w:rPr>
        <w:t xml:space="preserve"> 1870-1995</w:t>
      </w:r>
      <w:r w:rsidRPr="009875E9">
        <w:rPr>
          <w:rFonts w:eastAsia="Times New Roman" w:cs="Times New Roman"/>
          <w:lang w:val="de-CH" w:eastAsia="fr-FR"/>
        </w:rPr>
        <w:t xml:space="preserve">. </w:t>
      </w:r>
      <w:proofErr w:type="spellStart"/>
      <w:r w:rsidRPr="009875E9">
        <w:rPr>
          <w:rFonts w:eastAsia="Times New Roman" w:cs="Times New Roman"/>
          <w:lang w:val="fr-CH" w:eastAsia="fr-FR"/>
        </w:rPr>
        <w:t>Zürcher</w:t>
      </w:r>
      <w:proofErr w:type="spellEnd"/>
      <w:r w:rsidRPr="009875E9">
        <w:rPr>
          <w:rFonts w:eastAsia="Times New Roman" w:cs="Times New Roman"/>
          <w:lang w:val="fr-CH" w:eastAsia="fr-FR"/>
        </w:rPr>
        <w:t xml:space="preserve"> </w:t>
      </w:r>
      <w:proofErr w:type="spellStart"/>
      <w:r w:rsidRPr="009875E9">
        <w:rPr>
          <w:rFonts w:eastAsia="Times New Roman" w:cs="Times New Roman"/>
          <w:lang w:val="fr-CH" w:eastAsia="fr-FR"/>
        </w:rPr>
        <w:t>Kantonalbank</w:t>
      </w:r>
      <w:proofErr w:type="spellEnd"/>
      <w:r w:rsidRPr="009875E9">
        <w:rPr>
          <w:rFonts w:eastAsia="Times New Roman" w:cs="Times New Roman"/>
          <w:lang w:val="fr-CH" w:eastAsia="fr-FR"/>
        </w:rPr>
        <w:t>.</w:t>
      </w:r>
    </w:p>
    <w:p w14:paraId="3A9D2008"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fr-CH" w:eastAsia="fr-FR"/>
        </w:rPr>
        <w:t xml:space="preserve">Lombard Odier et Cie. (1998). </w:t>
      </w:r>
      <w:r w:rsidRPr="009875E9">
        <w:rPr>
          <w:rFonts w:eastAsia="Times New Roman" w:cs="Times New Roman"/>
          <w:i/>
          <w:iCs/>
          <w:lang w:val="fr-CH" w:eastAsia="fr-FR"/>
        </w:rPr>
        <w:t>Une petite histoire de la monnaie : Nos 200 premières années de banquiers privés</w:t>
      </w:r>
      <w:r w:rsidRPr="009875E9">
        <w:rPr>
          <w:rFonts w:eastAsia="Times New Roman" w:cs="Times New Roman"/>
          <w:lang w:val="fr-CH" w:eastAsia="fr-FR"/>
        </w:rPr>
        <w:t>. Lombard Odier &amp; Cie.</w:t>
      </w:r>
    </w:p>
    <w:p w14:paraId="38E2B49D" w14:textId="77777777" w:rsidR="00403C9C" w:rsidRPr="009875E9" w:rsidRDefault="00403C9C" w:rsidP="00403C9C">
      <w:pPr>
        <w:pStyle w:val="Standard-1Paragraph"/>
        <w:spacing w:after="120" w:line="240" w:lineRule="auto"/>
        <w:rPr>
          <w:rFonts w:eastAsia="Times New Roman" w:cs="Times New Roman"/>
          <w:lang w:val="de-CH" w:eastAsia="fr-FR"/>
        </w:rPr>
      </w:pPr>
      <w:proofErr w:type="spellStart"/>
      <w:r w:rsidRPr="009875E9">
        <w:rPr>
          <w:rFonts w:eastAsia="Times New Roman" w:cs="Times New Roman"/>
          <w:lang w:val="fr-CH" w:eastAsia="fr-FR"/>
        </w:rPr>
        <w:t>Lüönd</w:t>
      </w:r>
      <w:proofErr w:type="spellEnd"/>
      <w:r w:rsidRPr="009875E9">
        <w:rPr>
          <w:rFonts w:eastAsia="Times New Roman" w:cs="Times New Roman"/>
          <w:lang w:val="fr-CH" w:eastAsia="fr-FR"/>
        </w:rPr>
        <w:t xml:space="preserve">, K. (1998). </w:t>
      </w:r>
      <w:r w:rsidRPr="009875E9">
        <w:rPr>
          <w:rFonts w:eastAsia="Times New Roman" w:cs="Times New Roman"/>
          <w:i/>
          <w:iCs/>
          <w:lang w:val="fr-CH" w:eastAsia="fr-FR"/>
        </w:rPr>
        <w:t>La passion de l’avenir 125e anniversaire de la Zurich : Histoire et vision d’un groupe multinational</w:t>
      </w:r>
      <w:r w:rsidRPr="009875E9">
        <w:rPr>
          <w:rFonts w:eastAsia="Times New Roman" w:cs="Times New Roman"/>
          <w:lang w:val="fr-CH" w:eastAsia="fr-FR"/>
        </w:rPr>
        <w:t xml:space="preserve">. </w:t>
      </w:r>
      <w:r w:rsidRPr="009875E9">
        <w:rPr>
          <w:rFonts w:eastAsia="Times New Roman" w:cs="Times New Roman"/>
          <w:lang w:val="de-CH" w:eastAsia="fr-FR"/>
        </w:rPr>
        <w:t>Neue Zürcher Zeitung.</w:t>
      </w:r>
    </w:p>
    <w:p w14:paraId="6C37BF7A"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Wyss, H. (1957). </w:t>
      </w:r>
      <w:r w:rsidRPr="009875E9">
        <w:rPr>
          <w:rFonts w:eastAsia="Times New Roman" w:cs="Times New Roman"/>
          <w:i/>
          <w:iCs/>
          <w:lang w:val="de-CH" w:eastAsia="fr-FR"/>
        </w:rPr>
        <w:t>Schweizerische Lebensversicherungs- und Rentenanstalt—1857-1957</w:t>
      </w:r>
      <w:r w:rsidRPr="009875E9">
        <w:rPr>
          <w:rFonts w:eastAsia="Times New Roman" w:cs="Times New Roman"/>
          <w:lang w:val="de-CH" w:eastAsia="fr-FR"/>
        </w:rPr>
        <w:t>. NZZ Verlag.</w:t>
      </w:r>
    </w:p>
    <w:p w14:paraId="31B9A05C" w14:textId="77777777" w:rsidR="00403C9C" w:rsidRPr="009875E9" w:rsidRDefault="00403C9C" w:rsidP="00403C9C">
      <w:pPr>
        <w:pStyle w:val="Standard-1Paragraph"/>
        <w:spacing w:after="120" w:line="240" w:lineRule="auto"/>
        <w:rPr>
          <w:rFonts w:eastAsia="Times New Roman" w:cs="Times New Roman"/>
          <w:lang w:val="de-CH" w:eastAsia="fr-FR"/>
        </w:rPr>
      </w:pPr>
    </w:p>
    <w:p w14:paraId="3949B8C6" w14:textId="77777777" w:rsidR="00403C9C" w:rsidRPr="002B3890" w:rsidRDefault="00403C9C" w:rsidP="00403C9C">
      <w:pPr>
        <w:pStyle w:val="Standard-1Paragraph"/>
        <w:spacing w:after="120" w:line="240" w:lineRule="auto"/>
        <w:rPr>
          <w:rFonts w:eastAsia="Times New Roman" w:cs="Times New Roman"/>
          <w:u w:val="single"/>
          <w:lang w:eastAsia="fr-FR"/>
        </w:rPr>
      </w:pPr>
      <w:r w:rsidRPr="002B3890">
        <w:rPr>
          <w:rFonts w:eastAsia="Times New Roman" w:cs="Times New Roman"/>
          <w:u w:val="single"/>
          <w:lang w:eastAsia="fr-FR"/>
        </w:rPr>
        <w:t>Chemical &amp; textile industry</w:t>
      </w:r>
    </w:p>
    <w:p w14:paraId="5C42451E" w14:textId="77777777" w:rsidR="00403C9C" w:rsidRPr="009875E9" w:rsidRDefault="00403C9C" w:rsidP="00403C9C">
      <w:pPr>
        <w:pStyle w:val="Standard-1Paragraph"/>
        <w:spacing w:after="120" w:line="240" w:lineRule="auto"/>
        <w:rPr>
          <w:rFonts w:eastAsia="Times New Roman" w:cs="Times New Roman"/>
          <w:lang w:val="de-CH" w:eastAsia="fr-FR"/>
        </w:rPr>
      </w:pPr>
      <w:r w:rsidRPr="00403C9C">
        <w:rPr>
          <w:rFonts w:eastAsia="Times New Roman" w:cs="Times New Roman"/>
          <w:lang w:val="de-CH" w:eastAsia="fr-FR"/>
        </w:rPr>
        <w:t xml:space="preserve">Bürgin, A. (1958). </w:t>
      </w:r>
      <w:r w:rsidRPr="009875E9">
        <w:rPr>
          <w:rFonts w:eastAsia="Times New Roman" w:cs="Times New Roman"/>
          <w:i/>
          <w:iCs/>
          <w:lang w:val="de-CH" w:eastAsia="fr-FR"/>
        </w:rPr>
        <w:t>Geschichte des Geigy-Unternehmens von 1758 bis 1939 ein Beitrag zur Basler Unternehmer- und Wirtschaftsgeschichte</w:t>
      </w:r>
      <w:r w:rsidRPr="009875E9">
        <w:rPr>
          <w:rFonts w:eastAsia="Times New Roman" w:cs="Times New Roman"/>
          <w:lang w:val="de-CH" w:eastAsia="fr-FR"/>
        </w:rPr>
        <w:t xml:space="preserve">. </w:t>
      </w:r>
      <w:proofErr w:type="spellStart"/>
      <w:r w:rsidRPr="009875E9">
        <w:rPr>
          <w:rFonts w:eastAsia="Times New Roman" w:cs="Times New Roman"/>
          <w:lang w:val="de-CH" w:eastAsia="fr-FR"/>
        </w:rPr>
        <w:t>JRGeigy</w:t>
      </w:r>
      <w:proofErr w:type="spellEnd"/>
      <w:r w:rsidRPr="009875E9">
        <w:rPr>
          <w:rFonts w:eastAsia="Times New Roman" w:cs="Times New Roman"/>
          <w:lang w:val="de-CH" w:eastAsia="fr-FR"/>
        </w:rPr>
        <w:t>.</w:t>
      </w:r>
    </w:p>
    <w:p w14:paraId="75626AC9"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 xml:space="preserve">Burkhart, S. (2019). </w:t>
      </w:r>
      <w:r w:rsidRPr="009875E9">
        <w:rPr>
          <w:rFonts w:eastAsia="Times New Roman" w:cs="Times New Roman"/>
          <w:i/>
          <w:iCs/>
          <w:lang w:val="de-CH" w:eastAsia="fr-FR"/>
        </w:rPr>
        <w:t xml:space="preserve">Die Geschichte der Florettspinnerei Ringwald und andere Geschichten aus dem alten </w:t>
      </w:r>
      <w:proofErr w:type="spellStart"/>
      <w:r w:rsidRPr="009875E9">
        <w:rPr>
          <w:rFonts w:eastAsia="Times New Roman" w:cs="Times New Roman"/>
          <w:i/>
          <w:iCs/>
          <w:lang w:val="de-CH" w:eastAsia="fr-FR"/>
        </w:rPr>
        <w:t>Niederschönthal</w:t>
      </w:r>
      <w:proofErr w:type="spellEnd"/>
      <w:r w:rsidRPr="009875E9">
        <w:rPr>
          <w:rFonts w:eastAsia="Times New Roman" w:cs="Times New Roman"/>
          <w:lang w:val="de-CH" w:eastAsia="fr-FR"/>
        </w:rPr>
        <w:t xml:space="preserve">. </w:t>
      </w:r>
      <w:r w:rsidRPr="009875E9">
        <w:rPr>
          <w:rFonts w:eastAsia="Times New Roman" w:cs="Times New Roman"/>
          <w:lang w:val="fr-CH" w:eastAsia="fr-FR"/>
        </w:rPr>
        <w:t xml:space="preserve">Stefan </w:t>
      </w:r>
      <w:proofErr w:type="spellStart"/>
      <w:r w:rsidRPr="009875E9">
        <w:rPr>
          <w:rFonts w:eastAsia="Times New Roman" w:cs="Times New Roman"/>
          <w:lang w:val="fr-CH" w:eastAsia="fr-FR"/>
        </w:rPr>
        <w:t>Burkhard</w:t>
      </w:r>
      <w:proofErr w:type="spellEnd"/>
      <w:r w:rsidRPr="009875E9">
        <w:rPr>
          <w:rFonts w:eastAsia="Times New Roman" w:cs="Times New Roman"/>
          <w:lang w:val="fr-CH" w:eastAsia="fr-FR"/>
        </w:rPr>
        <w:t>.</w:t>
      </w:r>
    </w:p>
    <w:p w14:paraId="5BA78785"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fr-CH" w:eastAsia="fr-FR"/>
        </w:rPr>
        <w:t xml:space="preserve">Champion, C., </w:t>
      </w:r>
      <w:proofErr w:type="spellStart"/>
      <w:r w:rsidRPr="009875E9">
        <w:rPr>
          <w:rFonts w:eastAsia="Times New Roman" w:cs="Times New Roman"/>
          <w:lang w:val="fr-CH" w:eastAsia="fr-FR"/>
        </w:rPr>
        <w:t>Dailleux</w:t>
      </w:r>
      <w:proofErr w:type="spellEnd"/>
      <w:r w:rsidRPr="009875E9">
        <w:rPr>
          <w:rFonts w:eastAsia="Times New Roman" w:cs="Times New Roman"/>
          <w:lang w:val="fr-CH" w:eastAsia="fr-FR"/>
        </w:rPr>
        <w:t xml:space="preserve">, D., &amp; Kemp, P. (2015). </w:t>
      </w:r>
      <w:r w:rsidRPr="009875E9">
        <w:rPr>
          <w:rFonts w:eastAsia="Times New Roman" w:cs="Times New Roman"/>
          <w:i/>
          <w:iCs/>
          <w:lang w:val="fr-CH" w:eastAsia="fr-FR"/>
        </w:rPr>
        <w:t xml:space="preserve">Une odyssée des arômes et des parfums : </w:t>
      </w:r>
      <w:proofErr w:type="spellStart"/>
      <w:r w:rsidRPr="009875E9">
        <w:rPr>
          <w:rFonts w:eastAsia="Times New Roman" w:cs="Times New Roman"/>
          <w:i/>
          <w:iCs/>
          <w:lang w:val="fr-CH" w:eastAsia="fr-FR"/>
        </w:rPr>
        <w:t>Givaudan</w:t>
      </w:r>
      <w:proofErr w:type="spellEnd"/>
      <w:r w:rsidRPr="009875E9">
        <w:rPr>
          <w:rFonts w:eastAsia="Times New Roman" w:cs="Times New Roman"/>
          <w:lang w:val="fr-CH" w:eastAsia="fr-FR"/>
        </w:rPr>
        <w:t>. La Martinière.</w:t>
      </w:r>
    </w:p>
    <w:p w14:paraId="4506E5BD" w14:textId="77777777" w:rsidR="00403C9C" w:rsidRPr="009875E9" w:rsidRDefault="00403C9C" w:rsidP="00403C9C">
      <w:pPr>
        <w:pStyle w:val="Standard-1Paragraph"/>
        <w:spacing w:after="120" w:line="240" w:lineRule="auto"/>
        <w:rPr>
          <w:rFonts w:eastAsia="Times New Roman" w:cs="Times New Roman"/>
          <w:lang w:val="de-CH" w:eastAsia="fr-FR"/>
        </w:rPr>
      </w:pPr>
      <w:proofErr w:type="spellStart"/>
      <w:r w:rsidRPr="009875E9">
        <w:rPr>
          <w:rFonts w:eastAsia="Times New Roman" w:cs="Times New Roman"/>
          <w:lang w:val="fr-CH" w:eastAsia="fr-FR"/>
        </w:rPr>
        <w:t>Firmenich</w:t>
      </w:r>
      <w:proofErr w:type="spellEnd"/>
      <w:r w:rsidRPr="009875E9">
        <w:rPr>
          <w:rFonts w:eastAsia="Times New Roman" w:cs="Times New Roman"/>
          <w:lang w:val="fr-CH" w:eastAsia="fr-FR"/>
        </w:rPr>
        <w:t xml:space="preserve"> &amp; Cie (1945). </w:t>
      </w:r>
      <w:proofErr w:type="spellStart"/>
      <w:r w:rsidRPr="009875E9">
        <w:rPr>
          <w:rFonts w:eastAsia="Times New Roman" w:cs="Times New Roman"/>
          <w:i/>
          <w:iCs/>
          <w:lang w:val="fr-CH" w:eastAsia="fr-FR"/>
        </w:rPr>
        <w:t>Firmenich</w:t>
      </w:r>
      <w:proofErr w:type="spellEnd"/>
      <w:r w:rsidRPr="009875E9">
        <w:rPr>
          <w:rFonts w:eastAsia="Times New Roman" w:cs="Times New Roman"/>
          <w:i/>
          <w:iCs/>
          <w:lang w:val="fr-CH" w:eastAsia="fr-FR"/>
        </w:rPr>
        <w:t xml:space="preserve"> et Cie, successeurs de </w:t>
      </w:r>
      <w:proofErr w:type="spellStart"/>
      <w:r w:rsidRPr="009875E9">
        <w:rPr>
          <w:rFonts w:eastAsia="Times New Roman" w:cs="Times New Roman"/>
          <w:i/>
          <w:iCs/>
          <w:lang w:val="fr-CH" w:eastAsia="fr-FR"/>
        </w:rPr>
        <w:t>Chuit</w:t>
      </w:r>
      <w:proofErr w:type="spellEnd"/>
      <w:r w:rsidRPr="009875E9">
        <w:rPr>
          <w:rFonts w:eastAsia="Times New Roman" w:cs="Times New Roman"/>
          <w:i/>
          <w:iCs/>
          <w:lang w:val="fr-CH" w:eastAsia="fr-FR"/>
        </w:rPr>
        <w:t xml:space="preserve"> </w:t>
      </w:r>
      <w:proofErr w:type="spellStart"/>
      <w:r w:rsidRPr="009875E9">
        <w:rPr>
          <w:rFonts w:eastAsia="Times New Roman" w:cs="Times New Roman"/>
          <w:i/>
          <w:iCs/>
          <w:lang w:val="fr-CH" w:eastAsia="fr-FR"/>
        </w:rPr>
        <w:t>Naef</w:t>
      </w:r>
      <w:proofErr w:type="spellEnd"/>
      <w:r w:rsidRPr="009875E9">
        <w:rPr>
          <w:rFonts w:eastAsia="Times New Roman" w:cs="Times New Roman"/>
          <w:i/>
          <w:iCs/>
          <w:lang w:val="fr-CH" w:eastAsia="fr-FR"/>
        </w:rPr>
        <w:t xml:space="preserve"> et Cie, Genève 1895-1945</w:t>
      </w:r>
      <w:r w:rsidRPr="009875E9">
        <w:rPr>
          <w:rFonts w:eastAsia="Times New Roman" w:cs="Times New Roman"/>
          <w:lang w:val="fr-CH" w:eastAsia="fr-FR"/>
        </w:rPr>
        <w:t xml:space="preserve">. </w:t>
      </w:r>
      <w:r w:rsidRPr="009875E9">
        <w:rPr>
          <w:rFonts w:eastAsia="Times New Roman" w:cs="Times New Roman"/>
          <w:lang w:val="de-CH" w:eastAsia="fr-FR"/>
        </w:rPr>
        <w:t>Verlag nicht ermittelbar.</w:t>
      </w:r>
    </w:p>
    <w:p w14:paraId="34A85722"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Florettspinnerei Ringwald (1948). </w:t>
      </w:r>
      <w:r w:rsidRPr="009875E9">
        <w:rPr>
          <w:rFonts w:eastAsia="Times New Roman" w:cs="Times New Roman"/>
          <w:i/>
          <w:iCs/>
          <w:lang w:val="de-CH" w:eastAsia="fr-FR"/>
        </w:rPr>
        <w:t>125 Jahre Spinnereibetrieb—1822-1947</w:t>
      </w:r>
      <w:r w:rsidRPr="009875E9">
        <w:rPr>
          <w:rFonts w:eastAsia="Times New Roman" w:cs="Times New Roman"/>
          <w:lang w:val="de-CH" w:eastAsia="fr-FR"/>
        </w:rPr>
        <w:t xml:space="preserve">. Aktiengesellschaft </w:t>
      </w:r>
      <w:proofErr w:type="spellStart"/>
      <w:r w:rsidRPr="009875E9">
        <w:rPr>
          <w:rFonts w:eastAsia="Times New Roman" w:cs="Times New Roman"/>
          <w:lang w:val="de-CH" w:eastAsia="fr-FR"/>
        </w:rPr>
        <w:t>Floretspinnerei</w:t>
      </w:r>
      <w:proofErr w:type="spellEnd"/>
      <w:r w:rsidRPr="009875E9">
        <w:rPr>
          <w:rFonts w:eastAsia="Times New Roman" w:cs="Times New Roman"/>
          <w:lang w:val="de-CH" w:eastAsia="fr-FR"/>
        </w:rPr>
        <w:t xml:space="preserve"> Ringwald.</w:t>
      </w:r>
    </w:p>
    <w:p w14:paraId="3923742A"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lastRenderedPageBreak/>
        <w:t xml:space="preserve">Geigy (1958). </w:t>
      </w:r>
      <w:r w:rsidRPr="009875E9">
        <w:rPr>
          <w:rFonts w:eastAsia="Times New Roman" w:cs="Times New Roman"/>
          <w:i/>
          <w:iCs/>
          <w:lang w:val="de-CH" w:eastAsia="fr-FR"/>
        </w:rPr>
        <w:t xml:space="preserve">Geigy heute die jüngste Geschichte, der gegenwärtige Aufbau und die heutige Tätigkeit der J.R. Geigy A. G., Basel und der ihr nahestehenden </w:t>
      </w:r>
      <w:proofErr w:type="gramStart"/>
      <w:r w:rsidRPr="009875E9">
        <w:rPr>
          <w:rFonts w:eastAsia="Times New Roman" w:cs="Times New Roman"/>
          <w:i/>
          <w:iCs/>
          <w:lang w:val="de-CH" w:eastAsia="fr-FR"/>
        </w:rPr>
        <w:t>Gesellschaften :</w:t>
      </w:r>
      <w:proofErr w:type="gramEnd"/>
      <w:r w:rsidRPr="009875E9">
        <w:rPr>
          <w:rFonts w:eastAsia="Times New Roman" w:cs="Times New Roman"/>
          <w:i/>
          <w:iCs/>
          <w:lang w:val="de-CH" w:eastAsia="fr-FR"/>
        </w:rPr>
        <w:t xml:space="preserve"> Jubiläumsschrift zum 200j</w:t>
      </w:r>
      <w:r>
        <w:rPr>
          <w:rFonts w:eastAsia="Times New Roman" w:cs="Times New Roman"/>
          <w:i/>
          <w:iCs/>
          <w:lang w:val="de-CH" w:eastAsia="fr-FR"/>
        </w:rPr>
        <w:t>ä</w:t>
      </w:r>
      <w:r w:rsidRPr="009875E9">
        <w:rPr>
          <w:rFonts w:eastAsia="Times New Roman" w:cs="Times New Roman"/>
          <w:i/>
          <w:iCs/>
          <w:lang w:val="de-CH" w:eastAsia="fr-FR"/>
        </w:rPr>
        <w:t xml:space="preserve">hrigen Bestehen des Geigy-Unternehmens. </w:t>
      </w:r>
      <w:r w:rsidRPr="009875E9">
        <w:rPr>
          <w:rFonts w:eastAsia="Times New Roman" w:cs="Times New Roman"/>
          <w:lang w:val="de-CH" w:eastAsia="fr-FR"/>
        </w:rPr>
        <w:t xml:space="preserve"> Geigy.</w:t>
      </w:r>
    </w:p>
    <w:p w14:paraId="202C4DAB"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Sandoz (1986).</w:t>
      </w:r>
      <w:r w:rsidRPr="009875E9">
        <w:rPr>
          <w:rFonts w:eastAsia="Times New Roman" w:cs="Times New Roman"/>
          <w:i/>
          <w:iCs/>
          <w:lang w:val="de-CH" w:eastAsia="fr-FR"/>
        </w:rPr>
        <w:t xml:space="preserve"> 100 Jahre für ein Leben mit Zukunft</w:t>
      </w:r>
      <w:r w:rsidRPr="009875E9">
        <w:rPr>
          <w:rFonts w:eastAsia="Times New Roman" w:cs="Times New Roman"/>
          <w:lang w:val="de-CH" w:eastAsia="fr-FR"/>
        </w:rPr>
        <w:t>. Sandoz AG.</w:t>
      </w:r>
    </w:p>
    <w:p w14:paraId="5EAC6DDD" w14:textId="77777777" w:rsidR="00403C9C" w:rsidRPr="009875E9" w:rsidRDefault="00403C9C" w:rsidP="00403C9C">
      <w:pPr>
        <w:pStyle w:val="Standard-1Paragraph"/>
        <w:spacing w:after="120" w:line="240" w:lineRule="auto"/>
        <w:rPr>
          <w:rFonts w:eastAsia="Times New Roman" w:cs="Times New Roman"/>
          <w:lang w:val="de-CH" w:eastAsia="fr-FR"/>
        </w:rPr>
      </w:pPr>
    </w:p>
    <w:p w14:paraId="17FFA1D6" w14:textId="77777777" w:rsidR="00403C9C" w:rsidRPr="007F1973" w:rsidRDefault="00403C9C" w:rsidP="00403C9C">
      <w:pPr>
        <w:pStyle w:val="Standard-1Paragraph"/>
        <w:spacing w:after="120" w:line="240" w:lineRule="auto"/>
        <w:rPr>
          <w:rFonts w:eastAsia="Times New Roman" w:cs="Times New Roman"/>
          <w:u w:val="single"/>
          <w:lang w:val="fr-CH" w:eastAsia="fr-FR"/>
        </w:rPr>
      </w:pPr>
      <w:r w:rsidRPr="007F1973">
        <w:rPr>
          <w:rFonts w:eastAsia="Times New Roman" w:cs="Times New Roman"/>
          <w:u w:val="single"/>
          <w:lang w:val="fr-CH" w:eastAsia="fr-FR"/>
        </w:rPr>
        <w:t>Watch-</w:t>
      </w:r>
      <w:proofErr w:type="spellStart"/>
      <w:r w:rsidRPr="007F1973">
        <w:rPr>
          <w:rFonts w:eastAsia="Times New Roman" w:cs="Times New Roman"/>
          <w:u w:val="single"/>
          <w:lang w:val="fr-CH" w:eastAsia="fr-FR"/>
        </w:rPr>
        <w:t>making</w:t>
      </w:r>
      <w:proofErr w:type="spellEnd"/>
    </w:p>
    <w:p w14:paraId="44F04D75" w14:textId="77777777" w:rsidR="00403C9C" w:rsidRPr="007F1973" w:rsidRDefault="00403C9C" w:rsidP="00403C9C">
      <w:pPr>
        <w:pStyle w:val="Standard-1Paragraph"/>
        <w:spacing w:after="120" w:line="240" w:lineRule="auto"/>
        <w:rPr>
          <w:rFonts w:eastAsia="Times New Roman" w:cs="Times New Roman"/>
          <w:lang w:val="fr-CH" w:eastAsia="fr-FR"/>
        </w:rPr>
      </w:pPr>
      <w:proofErr w:type="spellStart"/>
      <w:r w:rsidRPr="007F1973">
        <w:rPr>
          <w:rFonts w:eastAsia="Times New Roman" w:cs="Times New Roman"/>
          <w:lang w:val="fr-CH" w:eastAsia="fr-FR"/>
        </w:rPr>
        <w:t>Broussky</w:t>
      </w:r>
      <w:proofErr w:type="spellEnd"/>
      <w:r w:rsidRPr="007F1973">
        <w:rPr>
          <w:rFonts w:eastAsia="Times New Roman" w:cs="Times New Roman"/>
          <w:lang w:val="fr-CH" w:eastAsia="fr-FR"/>
        </w:rPr>
        <w:t>, S. (2010</w:t>
      </w:r>
      <w:r w:rsidRPr="007F1973">
        <w:rPr>
          <w:rFonts w:eastAsia="Times New Roman" w:cs="Times New Roman"/>
          <w:i/>
          <w:lang w:val="fr-CH" w:eastAsia="fr-FR"/>
        </w:rPr>
        <w:t>). Chopard : La passion de l’excellence</w:t>
      </w:r>
      <w:r w:rsidRPr="007F1973">
        <w:rPr>
          <w:rFonts w:eastAsia="Times New Roman" w:cs="Times New Roman"/>
          <w:lang w:val="fr-CH" w:eastAsia="fr-FR"/>
        </w:rPr>
        <w:t xml:space="preserve">. </w:t>
      </w:r>
      <w:proofErr w:type="spellStart"/>
      <w:proofErr w:type="gramStart"/>
      <w:r w:rsidRPr="007F1973">
        <w:rPr>
          <w:rFonts w:eastAsia="Times New Roman" w:cs="Times New Roman"/>
          <w:lang w:val="fr-CH" w:eastAsia="fr-FR"/>
        </w:rPr>
        <w:t>teNeues</w:t>
      </w:r>
      <w:proofErr w:type="spellEnd"/>
      <w:proofErr w:type="gramEnd"/>
      <w:r w:rsidRPr="007F1973">
        <w:rPr>
          <w:rFonts w:eastAsia="Times New Roman" w:cs="Times New Roman"/>
          <w:lang w:val="fr-CH" w:eastAsia="fr-FR"/>
        </w:rPr>
        <w:t>.</w:t>
      </w:r>
    </w:p>
    <w:p w14:paraId="51D85C9E" w14:textId="77777777" w:rsidR="00403C9C" w:rsidRPr="007F1973" w:rsidRDefault="00403C9C" w:rsidP="00403C9C">
      <w:pPr>
        <w:pStyle w:val="Standard-1Paragraph"/>
        <w:spacing w:after="120" w:line="240" w:lineRule="auto"/>
        <w:rPr>
          <w:rFonts w:eastAsia="Times New Roman" w:cs="Times New Roman"/>
          <w:lang w:val="fr-CH" w:eastAsia="fr-FR"/>
        </w:rPr>
      </w:pPr>
      <w:r w:rsidRPr="007F1973">
        <w:rPr>
          <w:rFonts w:eastAsia="Times New Roman" w:cs="Times New Roman"/>
          <w:lang w:val="fr-CH" w:eastAsia="fr-FR"/>
        </w:rPr>
        <w:t xml:space="preserve">Chapuis, A. (1945). </w:t>
      </w:r>
      <w:r w:rsidRPr="007F1973">
        <w:rPr>
          <w:rFonts w:eastAsia="Times New Roman" w:cs="Times New Roman"/>
          <w:i/>
          <w:lang w:val="fr-CH" w:eastAsia="fr-FR"/>
        </w:rPr>
        <w:t>Rolex jubilé 1905-1920-1945</w:t>
      </w:r>
      <w:r w:rsidRPr="007F1973">
        <w:rPr>
          <w:rFonts w:eastAsia="Times New Roman" w:cs="Times New Roman"/>
          <w:lang w:val="fr-CH" w:eastAsia="fr-FR"/>
        </w:rPr>
        <w:t>. Montres Rolex.</w:t>
      </w:r>
    </w:p>
    <w:p w14:paraId="7465EE70" w14:textId="77777777" w:rsidR="00403C9C" w:rsidRPr="007F1973" w:rsidRDefault="00403C9C" w:rsidP="00403C9C">
      <w:pPr>
        <w:pStyle w:val="Standard-1Paragraph"/>
        <w:spacing w:after="120" w:line="240" w:lineRule="auto"/>
        <w:rPr>
          <w:rFonts w:eastAsia="Times New Roman" w:cs="Times New Roman"/>
          <w:lang w:val="fr-CH" w:eastAsia="fr-FR"/>
        </w:rPr>
      </w:pPr>
      <w:proofErr w:type="spellStart"/>
      <w:r w:rsidRPr="007F1973">
        <w:rPr>
          <w:rFonts w:eastAsia="Times New Roman" w:cs="Times New Roman"/>
          <w:lang w:val="fr-CH" w:eastAsia="fr-FR"/>
        </w:rPr>
        <w:t>Cologni</w:t>
      </w:r>
      <w:proofErr w:type="spellEnd"/>
      <w:r w:rsidRPr="007F1973">
        <w:rPr>
          <w:rFonts w:eastAsia="Times New Roman" w:cs="Times New Roman"/>
          <w:lang w:val="fr-CH" w:eastAsia="fr-FR"/>
        </w:rPr>
        <w:t xml:space="preserve">, F. (2015). </w:t>
      </w:r>
      <w:proofErr w:type="spellStart"/>
      <w:r w:rsidRPr="007F1973">
        <w:rPr>
          <w:rFonts w:eastAsia="Times New Roman" w:cs="Times New Roman"/>
          <w:i/>
          <w:lang w:val="fr-CH" w:eastAsia="fr-FR"/>
        </w:rPr>
        <w:t>Vacheron</w:t>
      </w:r>
      <w:proofErr w:type="spellEnd"/>
      <w:r w:rsidRPr="007F1973">
        <w:rPr>
          <w:rFonts w:eastAsia="Times New Roman" w:cs="Times New Roman"/>
          <w:i/>
          <w:lang w:val="fr-CH" w:eastAsia="fr-FR"/>
        </w:rPr>
        <w:t xml:space="preserve"> Constantin : Artistes du temps</w:t>
      </w:r>
      <w:r w:rsidRPr="007F1973">
        <w:rPr>
          <w:rFonts w:eastAsia="Times New Roman" w:cs="Times New Roman"/>
          <w:lang w:val="fr-CH" w:eastAsia="fr-FR"/>
        </w:rPr>
        <w:t>. Flammarion.</w:t>
      </w:r>
    </w:p>
    <w:p w14:paraId="0579451D" w14:textId="77777777" w:rsidR="00403C9C" w:rsidRPr="0027175A" w:rsidRDefault="00403C9C" w:rsidP="00403C9C">
      <w:pPr>
        <w:pStyle w:val="Standard-1Paragraph"/>
        <w:spacing w:after="120" w:line="240" w:lineRule="auto"/>
        <w:rPr>
          <w:rFonts w:eastAsia="Times New Roman" w:cs="Times New Roman"/>
          <w:lang w:val="fr-CH" w:eastAsia="fr-FR"/>
        </w:rPr>
      </w:pPr>
      <w:proofErr w:type="spellStart"/>
      <w:r w:rsidRPr="0027175A">
        <w:rPr>
          <w:rFonts w:eastAsia="Times New Roman" w:cs="Times New Roman"/>
          <w:lang w:val="fr-CH" w:eastAsia="fr-FR"/>
        </w:rPr>
        <w:t>Fléchon</w:t>
      </w:r>
      <w:proofErr w:type="spellEnd"/>
      <w:r w:rsidRPr="0027175A">
        <w:rPr>
          <w:rFonts w:eastAsia="Times New Roman" w:cs="Times New Roman"/>
          <w:lang w:val="fr-CH" w:eastAsia="fr-FR"/>
        </w:rPr>
        <w:t xml:space="preserve">, D. (2002). </w:t>
      </w:r>
      <w:r w:rsidRPr="0027175A">
        <w:rPr>
          <w:rFonts w:eastAsia="Times New Roman" w:cs="Times New Roman"/>
          <w:i/>
          <w:iCs/>
          <w:lang w:val="fr-CH" w:eastAsia="fr-FR"/>
        </w:rPr>
        <w:t>Baume &amp; [et] Mercier, Genève, 1830</w:t>
      </w:r>
      <w:r w:rsidRPr="0027175A">
        <w:rPr>
          <w:rFonts w:eastAsia="Times New Roman" w:cs="Times New Roman"/>
          <w:lang w:val="fr-CH" w:eastAsia="fr-FR"/>
        </w:rPr>
        <w:t>. Assouline.</w:t>
      </w:r>
    </w:p>
    <w:p w14:paraId="185D17EB" w14:textId="77777777" w:rsidR="00403C9C" w:rsidRPr="009875E9" w:rsidRDefault="00403C9C" w:rsidP="00403C9C">
      <w:pPr>
        <w:pStyle w:val="Standard-1Paragraph"/>
        <w:spacing w:after="120" w:line="240" w:lineRule="auto"/>
        <w:rPr>
          <w:rFonts w:eastAsia="Times New Roman" w:cs="Times New Roman"/>
          <w:lang w:val="de-CH" w:eastAsia="fr-FR"/>
        </w:rPr>
      </w:pPr>
      <w:r w:rsidRPr="007F1973">
        <w:rPr>
          <w:rFonts w:eastAsia="Times New Roman" w:cs="Times New Roman"/>
          <w:lang w:val="fr-CH" w:eastAsia="fr-FR"/>
        </w:rPr>
        <w:t xml:space="preserve">Huber, M. (1982). </w:t>
      </w:r>
      <w:proofErr w:type="spellStart"/>
      <w:r w:rsidRPr="007F1973">
        <w:rPr>
          <w:rFonts w:eastAsia="Times New Roman" w:cs="Times New Roman"/>
          <w:i/>
          <w:iCs/>
          <w:lang w:val="fr-CH" w:eastAsia="fr-FR"/>
        </w:rPr>
        <w:t>Patek</w:t>
      </w:r>
      <w:proofErr w:type="spellEnd"/>
      <w:r w:rsidRPr="007F1973">
        <w:rPr>
          <w:rFonts w:eastAsia="Times New Roman" w:cs="Times New Roman"/>
          <w:i/>
          <w:iCs/>
          <w:lang w:val="fr-CH" w:eastAsia="fr-FR"/>
        </w:rPr>
        <w:t xml:space="preserve"> Philippe, Genève</w:t>
      </w:r>
      <w:r w:rsidRPr="007F1973">
        <w:rPr>
          <w:rFonts w:eastAsia="Times New Roman" w:cs="Times New Roman"/>
          <w:lang w:val="fr-CH" w:eastAsia="fr-FR"/>
        </w:rPr>
        <w:t xml:space="preserve">. </w:t>
      </w:r>
      <w:r w:rsidRPr="009875E9">
        <w:rPr>
          <w:rFonts w:eastAsia="Times New Roman" w:cs="Times New Roman"/>
          <w:lang w:val="de-CH" w:eastAsia="fr-FR"/>
        </w:rPr>
        <w:t>Ineichen.</w:t>
      </w:r>
    </w:p>
    <w:p w14:paraId="466B568E" w14:textId="77777777" w:rsidR="00403C9C" w:rsidRPr="007F1973" w:rsidRDefault="00403C9C" w:rsidP="00403C9C">
      <w:pPr>
        <w:rPr>
          <w:lang w:eastAsia="fr-FR"/>
        </w:rPr>
      </w:pPr>
    </w:p>
    <w:p w14:paraId="1EE46AAB" w14:textId="77777777" w:rsidR="00403C9C" w:rsidRPr="007F1973" w:rsidRDefault="00403C9C" w:rsidP="00403C9C">
      <w:pPr>
        <w:pStyle w:val="Standard-1Paragraph"/>
        <w:spacing w:after="120" w:line="240" w:lineRule="auto"/>
        <w:rPr>
          <w:rFonts w:eastAsia="Times New Roman" w:cs="Times New Roman"/>
          <w:u w:val="single"/>
          <w:lang w:val="de-CH" w:eastAsia="fr-FR"/>
        </w:rPr>
      </w:pPr>
      <w:proofErr w:type="spellStart"/>
      <w:r w:rsidRPr="007F1973">
        <w:rPr>
          <w:rFonts w:eastAsia="Times New Roman" w:cs="Times New Roman"/>
          <w:u w:val="single"/>
          <w:lang w:val="de-CH" w:eastAsia="fr-FR"/>
        </w:rPr>
        <w:t>Machine</w:t>
      </w:r>
      <w:proofErr w:type="spellEnd"/>
      <w:r w:rsidRPr="007F1973">
        <w:rPr>
          <w:rFonts w:eastAsia="Times New Roman" w:cs="Times New Roman"/>
          <w:u w:val="single"/>
          <w:lang w:val="de-CH" w:eastAsia="fr-FR"/>
        </w:rPr>
        <w:t xml:space="preserve"> </w:t>
      </w:r>
      <w:proofErr w:type="spellStart"/>
      <w:r w:rsidRPr="007F1973">
        <w:rPr>
          <w:rFonts w:eastAsia="Times New Roman" w:cs="Times New Roman"/>
          <w:u w:val="single"/>
          <w:lang w:val="de-CH" w:eastAsia="fr-FR"/>
        </w:rPr>
        <w:t>industry</w:t>
      </w:r>
      <w:proofErr w:type="spellEnd"/>
    </w:p>
    <w:p w14:paraId="3BDCD6DF"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Escher-Wyss-AG. (1980). </w:t>
      </w:r>
      <w:r w:rsidRPr="009875E9">
        <w:rPr>
          <w:rFonts w:eastAsia="Times New Roman" w:cs="Times New Roman"/>
          <w:i/>
          <w:iCs/>
          <w:lang w:val="de-CH" w:eastAsia="fr-FR"/>
        </w:rPr>
        <w:t>175 Jahre Escher Wyss, 1805-1980 Forschung im Wandel der Zeit</w:t>
      </w:r>
      <w:r w:rsidRPr="009875E9">
        <w:rPr>
          <w:rFonts w:eastAsia="Times New Roman" w:cs="Times New Roman"/>
          <w:lang w:val="de-CH" w:eastAsia="fr-FR"/>
        </w:rPr>
        <w:t>. Sulzer-Escher Wyss AG.</w:t>
      </w:r>
    </w:p>
    <w:p w14:paraId="222BFE0F"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Heer, G. H. (1947). </w:t>
      </w:r>
      <w:r w:rsidRPr="009875E9">
        <w:rPr>
          <w:rFonts w:eastAsia="Times New Roman" w:cs="Times New Roman"/>
          <w:i/>
          <w:iCs/>
          <w:lang w:val="de-CH" w:eastAsia="fr-FR"/>
        </w:rPr>
        <w:t>150 Jahre Joh. Jacob Rieter &amp; Cie., Winterthur Töss, 1795-1945</w:t>
      </w:r>
      <w:r w:rsidRPr="009875E9">
        <w:rPr>
          <w:rFonts w:eastAsia="Times New Roman" w:cs="Times New Roman"/>
          <w:lang w:val="de-CH" w:eastAsia="fr-FR"/>
        </w:rPr>
        <w:t>. Rieter AG.</w:t>
      </w:r>
    </w:p>
    <w:p w14:paraId="0CBE3F26"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Heerwagen, F. (1934). </w:t>
      </w:r>
      <w:r w:rsidRPr="009875E9">
        <w:rPr>
          <w:rFonts w:eastAsia="Times New Roman" w:cs="Times New Roman"/>
          <w:i/>
          <w:iCs/>
          <w:lang w:val="de-CH" w:eastAsia="fr-FR"/>
        </w:rPr>
        <w:t>100 Jahre Gebrüder Sulzer in Winterthur, 1834-1934</w:t>
      </w:r>
      <w:r w:rsidRPr="009875E9">
        <w:rPr>
          <w:rFonts w:eastAsia="Times New Roman" w:cs="Times New Roman"/>
          <w:lang w:val="de-CH" w:eastAsia="fr-FR"/>
        </w:rPr>
        <w:t xml:space="preserve">. </w:t>
      </w:r>
      <w:proofErr w:type="spellStart"/>
      <w:r w:rsidRPr="009875E9">
        <w:rPr>
          <w:rFonts w:eastAsia="Times New Roman" w:cs="Times New Roman"/>
          <w:lang w:val="de-CH" w:eastAsia="fr-FR"/>
        </w:rPr>
        <w:t>ArtInstitut</w:t>
      </w:r>
      <w:proofErr w:type="spellEnd"/>
      <w:r w:rsidRPr="009875E9">
        <w:rPr>
          <w:rFonts w:eastAsia="Times New Roman" w:cs="Times New Roman"/>
          <w:lang w:val="de-CH" w:eastAsia="fr-FR"/>
        </w:rPr>
        <w:t xml:space="preserve"> Orell Füssli.</w:t>
      </w:r>
    </w:p>
    <w:p w14:paraId="79894308" w14:textId="77777777" w:rsidR="00403C9C" w:rsidRPr="009875E9" w:rsidRDefault="00403C9C" w:rsidP="00403C9C">
      <w:pPr>
        <w:pStyle w:val="Standard-1Paragraph"/>
        <w:spacing w:after="120" w:line="240" w:lineRule="auto"/>
        <w:rPr>
          <w:rFonts w:eastAsia="Times New Roman" w:cs="Times New Roman"/>
          <w:lang w:val="fr-CH" w:eastAsia="fr-FR"/>
        </w:rPr>
      </w:pPr>
      <w:r w:rsidRPr="009875E9">
        <w:rPr>
          <w:rFonts w:eastAsia="Times New Roman" w:cs="Times New Roman"/>
          <w:lang w:val="de-CH" w:eastAsia="fr-FR"/>
        </w:rPr>
        <w:t xml:space="preserve">Maag Holding. (1995). </w:t>
      </w:r>
      <w:r w:rsidRPr="009875E9">
        <w:rPr>
          <w:rFonts w:eastAsia="Times New Roman" w:cs="Times New Roman"/>
          <w:i/>
          <w:iCs/>
          <w:lang w:val="de-CH" w:eastAsia="fr-FR"/>
        </w:rPr>
        <w:t xml:space="preserve">75 Jahre Maag Holding die Geschichte eines </w:t>
      </w:r>
      <w:proofErr w:type="gramStart"/>
      <w:r w:rsidRPr="009875E9">
        <w:rPr>
          <w:rFonts w:eastAsia="Times New Roman" w:cs="Times New Roman"/>
          <w:i/>
          <w:iCs/>
          <w:lang w:val="de-CH" w:eastAsia="fr-FR"/>
        </w:rPr>
        <w:t>Industrieunternehmens :</w:t>
      </w:r>
      <w:proofErr w:type="gramEnd"/>
      <w:r w:rsidRPr="009875E9">
        <w:rPr>
          <w:rFonts w:eastAsia="Times New Roman" w:cs="Times New Roman"/>
          <w:i/>
          <w:iCs/>
          <w:lang w:val="de-CH" w:eastAsia="fr-FR"/>
        </w:rPr>
        <w:t xml:space="preserve"> Seit 1920 weltweit leistungsstarker Partner bedeutender Industrien</w:t>
      </w:r>
      <w:r w:rsidRPr="009875E9">
        <w:rPr>
          <w:rFonts w:eastAsia="Times New Roman" w:cs="Times New Roman"/>
          <w:lang w:val="de-CH" w:eastAsia="fr-FR"/>
        </w:rPr>
        <w:t xml:space="preserve">. </w:t>
      </w:r>
      <w:proofErr w:type="spellStart"/>
      <w:r w:rsidRPr="009875E9">
        <w:rPr>
          <w:rFonts w:eastAsia="Times New Roman" w:cs="Times New Roman"/>
          <w:lang w:val="fr-CH" w:eastAsia="fr-FR"/>
        </w:rPr>
        <w:t>Maag</w:t>
      </w:r>
      <w:proofErr w:type="spellEnd"/>
      <w:r w:rsidRPr="009875E9">
        <w:rPr>
          <w:rFonts w:eastAsia="Times New Roman" w:cs="Times New Roman"/>
          <w:lang w:val="fr-CH" w:eastAsia="fr-FR"/>
        </w:rPr>
        <w:t xml:space="preserve"> Holding.</w:t>
      </w:r>
    </w:p>
    <w:p w14:paraId="21DD8CE2" w14:textId="77777777" w:rsidR="00403C9C" w:rsidRPr="009875E9" w:rsidRDefault="00403C9C" w:rsidP="00403C9C">
      <w:pPr>
        <w:pStyle w:val="Standard-1Paragraph"/>
        <w:spacing w:after="120" w:line="240" w:lineRule="auto"/>
        <w:rPr>
          <w:rFonts w:eastAsia="Times New Roman" w:cs="Times New Roman"/>
          <w:lang w:val="fr-CH" w:eastAsia="fr-FR"/>
        </w:rPr>
      </w:pPr>
      <w:proofErr w:type="spellStart"/>
      <w:r w:rsidRPr="009875E9">
        <w:rPr>
          <w:rFonts w:eastAsia="Times New Roman" w:cs="Times New Roman"/>
          <w:lang w:val="fr-CH" w:eastAsia="fr-FR"/>
        </w:rPr>
        <w:t>Rossier</w:t>
      </w:r>
      <w:proofErr w:type="spellEnd"/>
      <w:r w:rsidRPr="009875E9">
        <w:rPr>
          <w:rFonts w:eastAsia="Times New Roman" w:cs="Times New Roman"/>
          <w:lang w:val="fr-CH" w:eastAsia="fr-FR"/>
        </w:rPr>
        <w:t>, C</w:t>
      </w:r>
      <w:r>
        <w:rPr>
          <w:rFonts w:eastAsia="Times New Roman" w:cs="Times New Roman"/>
          <w:lang w:val="fr-CH" w:eastAsia="fr-FR"/>
        </w:rPr>
        <w:t>.</w:t>
      </w:r>
      <w:r w:rsidRPr="009875E9">
        <w:rPr>
          <w:rFonts w:eastAsia="Times New Roman" w:cs="Times New Roman"/>
          <w:lang w:val="fr-CH" w:eastAsia="fr-FR"/>
        </w:rPr>
        <w:t xml:space="preserve"> (1979). </w:t>
      </w:r>
      <w:r w:rsidRPr="009875E9">
        <w:rPr>
          <w:rFonts w:eastAsia="Times New Roman" w:cs="Times New Roman"/>
          <w:i/>
          <w:iCs/>
          <w:lang w:val="fr-CH" w:eastAsia="fr-FR"/>
        </w:rPr>
        <w:t>Centenaire de la S.A. des Ateliers de Sécheron [1879-1979]</w:t>
      </w:r>
      <w:r w:rsidRPr="009875E9">
        <w:rPr>
          <w:rFonts w:eastAsia="Times New Roman" w:cs="Times New Roman"/>
          <w:lang w:val="fr-CH" w:eastAsia="fr-FR"/>
        </w:rPr>
        <w:t xml:space="preserve">. </w:t>
      </w:r>
      <w:proofErr w:type="spellStart"/>
      <w:r w:rsidRPr="009875E9">
        <w:rPr>
          <w:rFonts w:eastAsia="Times New Roman" w:cs="Times New Roman"/>
          <w:lang w:val="fr-CH" w:eastAsia="fr-FR"/>
        </w:rPr>
        <w:t>SAdes</w:t>
      </w:r>
      <w:proofErr w:type="spellEnd"/>
      <w:r w:rsidRPr="009875E9">
        <w:rPr>
          <w:rFonts w:eastAsia="Times New Roman" w:cs="Times New Roman"/>
          <w:lang w:val="fr-CH" w:eastAsia="fr-FR"/>
        </w:rPr>
        <w:t xml:space="preserve"> Ateliers de Sécheron.</w:t>
      </w:r>
    </w:p>
    <w:p w14:paraId="4B72810F" w14:textId="77777777" w:rsidR="00403C9C" w:rsidRPr="00403C9C"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fr-CH" w:eastAsia="fr-FR"/>
        </w:rPr>
        <w:t xml:space="preserve">Sulzer Frères (1959). </w:t>
      </w:r>
      <w:r w:rsidRPr="009875E9">
        <w:rPr>
          <w:rFonts w:eastAsia="Times New Roman" w:cs="Times New Roman"/>
          <w:i/>
          <w:iCs/>
          <w:lang w:val="fr-CH" w:eastAsia="fr-FR"/>
        </w:rPr>
        <w:t>125 ans, Sulzer Frères, Société Anonyme, Winterthur, Suisse</w:t>
      </w:r>
      <w:r w:rsidRPr="009875E9">
        <w:rPr>
          <w:rFonts w:eastAsia="Times New Roman" w:cs="Times New Roman"/>
          <w:lang w:val="fr-CH" w:eastAsia="fr-FR"/>
        </w:rPr>
        <w:t xml:space="preserve">. </w:t>
      </w:r>
      <w:r w:rsidRPr="00403C9C">
        <w:rPr>
          <w:rFonts w:eastAsia="Times New Roman" w:cs="Times New Roman"/>
          <w:lang w:val="de-CH" w:eastAsia="fr-FR"/>
        </w:rPr>
        <w:t>Sulzer AG.</w:t>
      </w:r>
    </w:p>
    <w:p w14:paraId="02CDF6D1" w14:textId="77777777" w:rsidR="00403C9C" w:rsidRPr="00403C9C" w:rsidRDefault="00403C9C" w:rsidP="00403C9C">
      <w:pPr>
        <w:pStyle w:val="Standard-1Paragraph"/>
        <w:spacing w:after="120" w:line="240" w:lineRule="auto"/>
        <w:rPr>
          <w:rFonts w:eastAsia="Times New Roman" w:cs="Times New Roman"/>
          <w:lang w:val="de-CH" w:eastAsia="fr-FR"/>
        </w:rPr>
      </w:pPr>
      <w:proofErr w:type="spellStart"/>
      <w:r w:rsidRPr="00403C9C">
        <w:rPr>
          <w:rFonts w:eastAsia="Times New Roman" w:cs="Times New Roman"/>
          <w:lang w:val="de-CH" w:eastAsia="fr-FR"/>
        </w:rPr>
        <w:t>Tuggener</w:t>
      </w:r>
      <w:proofErr w:type="spellEnd"/>
      <w:r w:rsidRPr="00403C9C">
        <w:rPr>
          <w:rFonts w:eastAsia="Times New Roman" w:cs="Times New Roman"/>
          <w:lang w:val="de-CH" w:eastAsia="fr-FR"/>
        </w:rPr>
        <w:t xml:space="preserve">, </w:t>
      </w:r>
      <w:proofErr w:type="gramStart"/>
      <w:r w:rsidRPr="00403C9C">
        <w:rPr>
          <w:rFonts w:eastAsia="Times New Roman" w:cs="Times New Roman"/>
          <w:lang w:val="de-CH" w:eastAsia="fr-FR"/>
        </w:rPr>
        <w:t>J..</w:t>
      </w:r>
      <w:proofErr w:type="gramEnd"/>
      <w:r w:rsidRPr="00403C9C">
        <w:rPr>
          <w:rFonts w:eastAsia="Times New Roman" w:cs="Times New Roman"/>
          <w:lang w:val="de-CH" w:eastAsia="fr-FR"/>
        </w:rPr>
        <w:t xml:space="preserve"> (1934). </w:t>
      </w:r>
      <w:r w:rsidRPr="00403C9C">
        <w:rPr>
          <w:rFonts w:eastAsia="Times New Roman" w:cs="Times New Roman"/>
          <w:i/>
          <w:iCs/>
          <w:lang w:val="de-CH" w:eastAsia="fr-FR"/>
        </w:rPr>
        <w:t>Maschinenfabrik Oerlikon</w:t>
      </w:r>
      <w:r w:rsidRPr="00403C9C">
        <w:rPr>
          <w:rFonts w:eastAsia="Times New Roman" w:cs="Times New Roman"/>
          <w:lang w:val="de-CH" w:eastAsia="fr-FR"/>
        </w:rPr>
        <w:t>. Hächler &amp; Scheuermeier.</w:t>
      </w:r>
    </w:p>
    <w:p w14:paraId="328265A7" w14:textId="77777777" w:rsidR="00403C9C" w:rsidRPr="009875E9" w:rsidRDefault="00403C9C" w:rsidP="00403C9C">
      <w:pPr>
        <w:pStyle w:val="Standard-1Paragraph"/>
        <w:spacing w:after="120" w:line="240" w:lineRule="auto"/>
        <w:rPr>
          <w:rFonts w:eastAsia="Times New Roman" w:cs="Times New Roman"/>
          <w:lang w:val="de-CH" w:eastAsia="fr-FR"/>
        </w:rPr>
      </w:pPr>
      <w:r w:rsidRPr="009875E9">
        <w:rPr>
          <w:rFonts w:eastAsia="Times New Roman" w:cs="Times New Roman"/>
          <w:lang w:val="de-CH" w:eastAsia="fr-FR"/>
        </w:rPr>
        <w:t xml:space="preserve">Vogel, K. (1996). </w:t>
      </w:r>
      <w:r w:rsidRPr="009875E9">
        <w:rPr>
          <w:rFonts w:eastAsia="Times New Roman" w:cs="Times New Roman"/>
          <w:i/>
          <w:iCs/>
          <w:lang w:val="de-CH" w:eastAsia="fr-FR"/>
        </w:rPr>
        <w:t xml:space="preserve">125 Jahre </w:t>
      </w:r>
      <w:proofErr w:type="gramStart"/>
      <w:r w:rsidRPr="009875E9">
        <w:rPr>
          <w:rFonts w:eastAsia="Times New Roman" w:cs="Times New Roman"/>
          <w:i/>
          <w:iCs/>
          <w:lang w:val="de-CH" w:eastAsia="fr-FR"/>
        </w:rPr>
        <w:t>Schweizerische</w:t>
      </w:r>
      <w:proofErr w:type="gramEnd"/>
      <w:r w:rsidRPr="009875E9">
        <w:rPr>
          <w:rFonts w:eastAsia="Times New Roman" w:cs="Times New Roman"/>
          <w:i/>
          <w:iCs/>
          <w:lang w:val="de-CH" w:eastAsia="fr-FR"/>
        </w:rPr>
        <w:t xml:space="preserve"> Lokomotiv- und Maschinenfabrik [1871-1996]</w:t>
      </w:r>
      <w:r w:rsidRPr="009875E9">
        <w:rPr>
          <w:rFonts w:eastAsia="Times New Roman" w:cs="Times New Roman"/>
          <w:lang w:val="de-CH" w:eastAsia="fr-FR"/>
        </w:rPr>
        <w:t xml:space="preserve">. </w:t>
      </w:r>
      <w:proofErr w:type="spellStart"/>
      <w:r w:rsidRPr="009875E9">
        <w:rPr>
          <w:rFonts w:eastAsia="Times New Roman" w:cs="Times New Roman"/>
          <w:lang w:val="de-CH" w:eastAsia="fr-FR"/>
        </w:rPr>
        <w:t>Minirex</w:t>
      </w:r>
      <w:proofErr w:type="spellEnd"/>
      <w:r w:rsidRPr="009875E9">
        <w:rPr>
          <w:rFonts w:eastAsia="Times New Roman" w:cs="Times New Roman"/>
          <w:lang w:val="de-CH" w:eastAsia="fr-FR"/>
        </w:rPr>
        <w:t>.</w:t>
      </w:r>
    </w:p>
    <w:p w14:paraId="4F827436" w14:textId="77777777" w:rsidR="00403C9C" w:rsidRPr="002B3890" w:rsidRDefault="00403C9C" w:rsidP="00403C9C">
      <w:pPr>
        <w:pStyle w:val="Standard-1Paragraph"/>
        <w:spacing w:after="120"/>
        <w:rPr>
          <w:lang w:val="de-CH"/>
        </w:rPr>
      </w:pPr>
      <w:r w:rsidRPr="009875E9">
        <w:rPr>
          <w:rFonts w:eastAsia="Times New Roman" w:cs="Times New Roman"/>
          <w:lang w:val="de-CH" w:eastAsia="fr-FR"/>
        </w:rPr>
        <w:t xml:space="preserve">Ziegler, M. (1971). </w:t>
      </w:r>
      <w:r w:rsidRPr="009875E9">
        <w:rPr>
          <w:rFonts w:eastAsia="Times New Roman" w:cs="Times New Roman"/>
          <w:i/>
          <w:iCs/>
          <w:lang w:val="de-CH" w:eastAsia="fr-FR"/>
        </w:rPr>
        <w:t xml:space="preserve">100 Jahre </w:t>
      </w:r>
      <w:proofErr w:type="gramStart"/>
      <w:r w:rsidRPr="009875E9">
        <w:rPr>
          <w:rFonts w:eastAsia="Times New Roman" w:cs="Times New Roman"/>
          <w:i/>
          <w:iCs/>
          <w:lang w:val="de-CH" w:eastAsia="fr-FR"/>
        </w:rPr>
        <w:t>Schweizerische</w:t>
      </w:r>
      <w:proofErr w:type="gramEnd"/>
      <w:r w:rsidRPr="009875E9">
        <w:rPr>
          <w:rFonts w:eastAsia="Times New Roman" w:cs="Times New Roman"/>
          <w:i/>
          <w:iCs/>
          <w:lang w:val="de-CH" w:eastAsia="fr-FR"/>
        </w:rPr>
        <w:t xml:space="preserve"> Lokomotiv- und Maschinenfabrik—1871-1971</w:t>
      </w:r>
      <w:r w:rsidRPr="009875E9">
        <w:rPr>
          <w:rFonts w:eastAsia="Times New Roman" w:cs="Times New Roman"/>
          <w:lang w:val="de-CH" w:eastAsia="fr-FR"/>
        </w:rPr>
        <w:t xml:space="preserve">. </w:t>
      </w:r>
      <w:r w:rsidRPr="002B3890">
        <w:rPr>
          <w:rFonts w:eastAsia="Times New Roman" w:cs="Times New Roman"/>
          <w:lang w:val="de-CH" w:eastAsia="fr-FR"/>
        </w:rPr>
        <w:t>Schweizerische Lokomotiv- und Maschinenfabrik.</w:t>
      </w:r>
    </w:p>
    <w:p w14:paraId="5AB12377" w14:textId="77777777" w:rsidR="00403C9C" w:rsidRPr="002B3890" w:rsidRDefault="00403C9C" w:rsidP="00403C9C">
      <w:pPr>
        <w:ind w:firstLine="0"/>
      </w:pPr>
    </w:p>
    <w:p w14:paraId="6CF2283A" w14:textId="77777777" w:rsidR="001904A0" w:rsidRPr="00403C9C" w:rsidRDefault="001904A0" w:rsidP="00CC62D0">
      <w:pPr>
        <w:ind w:firstLine="0"/>
        <w:rPr>
          <w:b/>
          <w:bCs/>
          <w:iCs/>
        </w:rPr>
      </w:pPr>
    </w:p>
    <w:p w14:paraId="36CE4FB2" w14:textId="77777777" w:rsidR="001904A0" w:rsidRPr="00403C9C" w:rsidRDefault="001904A0" w:rsidP="00CC62D0">
      <w:pPr>
        <w:ind w:firstLine="0"/>
        <w:rPr>
          <w:b/>
          <w:bCs/>
          <w:iCs/>
        </w:rPr>
      </w:pPr>
    </w:p>
    <w:p w14:paraId="06170A32" w14:textId="77777777" w:rsidR="00403C9C" w:rsidRDefault="00403C9C">
      <w:pPr>
        <w:spacing w:after="160" w:line="259" w:lineRule="auto"/>
        <w:ind w:firstLine="0"/>
        <w:rPr>
          <w:b/>
          <w:bCs/>
          <w:iCs/>
          <w:lang w:val="en-US"/>
        </w:rPr>
      </w:pPr>
      <w:r>
        <w:rPr>
          <w:b/>
          <w:bCs/>
          <w:iCs/>
          <w:lang w:val="en-US"/>
        </w:rPr>
        <w:br w:type="page"/>
      </w:r>
    </w:p>
    <w:p w14:paraId="447AD492" w14:textId="2A226F5D" w:rsidR="00EA3AD1" w:rsidRDefault="00EA3AD1" w:rsidP="00CC62D0">
      <w:pPr>
        <w:ind w:firstLine="0"/>
        <w:rPr>
          <w:b/>
          <w:bCs/>
          <w:iCs/>
          <w:lang w:val="en-US"/>
        </w:rPr>
      </w:pPr>
      <w:r>
        <w:rPr>
          <w:b/>
          <w:bCs/>
          <w:iCs/>
          <w:lang w:val="en-US"/>
        </w:rPr>
        <w:lastRenderedPageBreak/>
        <w:t>Tables</w:t>
      </w:r>
    </w:p>
    <w:p w14:paraId="3C17BE06" w14:textId="643629FF" w:rsidR="00EA3AD1" w:rsidRDefault="00EA3AD1" w:rsidP="00CC62D0">
      <w:pPr>
        <w:ind w:firstLine="0"/>
        <w:rPr>
          <w:b/>
          <w:bCs/>
          <w:iCs/>
          <w:lang w:val="en-US"/>
        </w:rPr>
      </w:pPr>
    </w:p>
    <w:tbl>
      <w:tblPr>
        <w:tblW w:w="8952" w:type="dxa"/>
        <w:tblCellMar>
          <w:left w:w="70" w:type="dxa"/>
          <w:right w:w="70" w:type="dxa"/>
        </w:tblCellMar>
        <w:tblLook w:val="04A0" w:firstRow="1" w:lastRow="0" w:firstColumn="1" w:lastColumn="0" w:noHBand="0" w:noVBand="1"/>
      </w:tblPr>
      <w:tblGrid>
        <w:gridCol w:w="851"/>
        <w:gridCol w:w="1019"/>
        <w:gridCol w:w="363"/>
        <w:gridCol w:w="474"/>
        <w:gridCol w:w="220"/>
        <w:gridCol w:w="363"/>
        <w:gridCol w:w="474"/>
        <w:gridCol w:w="196"/>
        <w:gridCol w:w="386"/>
        <w:gridCol w:w="474"/>
        <w:gridCol w:w="196"/>
        <w:gridCol w:w="363"/>
        <w:gridCol w:w="474"/>
        <w:gridCol w:w="196"/>
        <w:gridCol w:w="363"/>
        <w:gridCol w:w="474"/>
        <w:gridCol w:w="196"/>
        <w:gridCol w:w="363"/>
        <w:gridCol w:w="474"/>
        <w:gridCol w:w="196"/>
        <w:gridCol w:w="363"/>
        <w:gridCol w:w="474"/>
      </w:tblGrid>
      <w:tr w:rsidR="00BE27B1" w:rsidRPr="00403C9C" w14:paraId="665E1EFD" w14:textId="77777777" w:rsidTr="00BE27B1">
        <w:trPr>
          <w:trHeight w:val="290"/>
        </w:trPr>
        <w:tc>
          <w:tcPr>
            <w:tcW w:w="8952" w:type="dxa"/>
            <w:gridSpan w:val="22"/>
            <w:tcBorders>
              <w:top w:val="nil"/>
              <w:left w:val="nil"/>
              <w:bottom w:val="single" w:sz="4" w:space="0" w:color="auto"/>
              <w:right w:val="nil"/>
            </w:tcBorders>
            <w:shd w:val="clear" w:color="auto" w:fill="auto"/>
            <w:noWrap/>
            <w:vAlign w:val="center"/>
          </w:tcPr>
          <w:p w14:paraId="463B2743" w14:textId="3CEED79D" w:rsidR="00BE27B1" w:rsidRPr="00BE27B1" w:rsidRDefault="00BE27B1" w:rsidP="00BE27B1">
            <w:pPr>
              <w:spacing w:line="240" w:lineRule="auto"/>
              <w:ind w:firstLine="0"/>
              <w:rPr>
                <w:rFonts w:ascii="Arial" w:eastAsia="Times New Roman" w:hAnsi="Arial" w:cs="Arial"/>
                <w:color w:val="000000"/>
                <w:sz w:val="20"/>
                <w:szCs w:val="20"/>
                <w:lang w:val="en-US" w:eastAsia="de-CH"/>
              </w:rPr>
            </w:pPr>
            <w:r w:rsidRPr="00BE27B1">
              <w:rPr>
                <w:rFonts w:ascii="Arial" w:eastAsia="Times New Roman" w:hAnsi="Arial" w:cs="Arial"/>
                <w:b/>
                <w:color w:val="000000"/>
                <w:sz w:val="20"/>
                <w:szCs w:val="20"/>
                <w:lang w:val="en-US" w:eastAsia="de-CH"/>
              </w:rPr>
              <w:t xml:space="preserve">Table A.1 </w:t>
            </w:r>
            <w:r w:rsidR="00BC52B8">
              <w:rPr>
                <w:rFonts w:ascii="Arial" w:eastAsia="Times New Roman" w:hAnsi="Arial" w:cs="Arial"/>
                <w:color w:val="000000"/>
                <w:sz w:val="20"/>
                <w:szCs w:val="20"/>
                <w:lang w:val="en-US" w:eastAsia="de-CH"/>
              </w:rPr>
              <w:t>Major</w:t>
            </w:r>
            <w:r w:rsidR="00BC52B8" w:rsidRPr="00CC62D0">
              <w:rPr>
                <w:rFonts w:ascii="Arial" w:eastAsia="Times New Roman" w:hAnsi="Arial" w:cs="Arial"/>
                <w:color w:val="000000"/>
                <w:sz w:val="20"/>
                <w:szCs w:val="20"/>
                <w:lang w:val="en-US" w:eastAsia="de-CH"/>
              </w:rPr>
              <w:t xml:space="preserve"> </w:t>
            </w:r>
            <w:r>
              <w:rPr>
                <w:rFonts w:ascii="Arial" w:eastAsia="Times New Roman" w:hAnsi="Arial" w:cs="Arial"/>
                <w:color w:val="000000"/>
                <w:sz w:val="20"/>
                <w:szCs w:val="20"/>
                <w:lang w:val="en-US" w:eastAsia="de-CH"/>
              </w:rPr>
              <w:t>c</w:t>
            </w:r>
            <w:r w:rsidRPr="00CC62D0">
              <w:rPr>
                <w:rFonts w:ascii="Arial" w:eastAsia="Times New Roman" w:hAnsi="Arial" w:cs="Arial"/>
                <w:color w:val="000000"/>
                <w:sz w:val="20"/>
                <w:szCs w:val="20"/>
                <w:lang w:val="en-US" w:eastAsia="de-CH"/>
              </w:rPr>
              <w:t xml:space="preserve">hampions: </w:t>
            </w:r>
            <w:r>
              <w:rPr>
                <w:rFonts w:ascii="Arial" w:eastAsia="Times New Roman" w:hAnsi="Arial" w:cs="Arial"/>
                <w:color w:val="000000"/>
                <w:sz w:val="20"/>
                <w:szCs w:val="20"/>
                <w:lang w:val="en-US" w:eastAsia="de-CH"/>
              </w:rPr>
              <w:t>n</w:t>
            </w:r>
            <w:r w:rsidRPr="00CC62D0">
              <w:rPr>
                <w:rFonts w:ascii="Arial" w:eastAsia="Times New Roman" w:hAnsi="Arial" w:cs="Arial"/>
                <w:color w:val="000000"/>
                <w:sz w:val="20"/>
                <w:szCs w:val="20"/>
                <w:lang w:val="en-US" w:eastAsia="de-CH"/>
              </w:rPr>
              <w:t xml:space="preserve">umber of </w:t>
            </w:r>
            <w:r>
              <w:rPr>
                <w:rFonts w:ascii="Arial" w:eastAsia="Times New Roman" w:hAnsi="Arial" w:cs="Arial"/>
                <w:color w:val="000000"/>
                <w:sz w:val="20"/>
                <w:szCs w:val="20"/>
                <w:lang w:val="en-US" w:eastAsia="de-CH"/>
              </w:rPr>
              <w:t>c</w:t>
            </w:r>
            <w:r w:rsidRPr="00CC62D0">
              <w:rPr>
                <w:rFonts w:ascii="Arial" w:eastAsia="Times New Roman" w:hAnsi="Arial" w:cs="Arial"/>
                <w:color w:val="000000"/>
                <w:sz w:val="20"/>
                <w:szCs w:val="20"/>
                <w:lang w:val="en-US" w:eastAsia="de-CH"/>
              </w:rPr>
              <w:t xml:space="preserve">ompanies and </w:t>
            </w:r>
            <w:r>
              <w:rPr>
                <w:rFonts w:ascii="Arial" w:eastAsia="Times New Roman" w:hAnsi="Arial" w:cs="Arial"/>
                <w:color w:val="000000"/>
                <w:sz w:val="20"/>
                <w:szCs w:val="20"/>
                <w:lang w:val="en-US" w:eastAsia="de-CH"/>
              </w:rPr>
              <w:t>d</w:t>
            </w:r>
            <w:r w:rsidRPr="00CC62D0">
              <w:rPr>
                <w:rFonts w:ascii="Arial" w:eastAsia="Times New Roman" w:hAnsi="Arial" w:cs="Arial"/>
                <w:color w:val="000000"/>
                <w:sz w:val="20"/>
                <w:szCs w:val="20"/>
                <w:lang w:val="en-US" w:eastAsia="de-CH"/>
              </w:rPr>
              <w:t>irectors</w:t>
            </w:r>
            <w:r>
              <w:rPr>
                <w:rFonts w:ascii="Arial" w:eastAsia="Times New Roman" w:hAnsi="Arial" w:cs="Arial"/>
                <w:color w:val="000000"/>
                <w:sz w:val="20"/>
                <w:szCs w:val="20"/>
                <w:lang w:val="en-US" w:eastAsia="de-CH"/>
              </w:rPr>
              <w:t xml:space="preserve"> by region and sector</w:t>
            </w:r>
          </w:p>
        </w:tc>
      </w:tr>
      <w:tr w:rsidR="00BE27B1" w:rsidRPr="00BE27B1" w14:paraId="6229BEA2" w14:textId="77777777" w:rsidTr="00BE27B1">
        <w:trPr>
          <w:trHeight w:val="290"/>
        </w:trPr>
        <w:tc>
          <w:tcPr>
            <w:tcW w:w="851" w:type="dxa"/>
            <w:vMerge w:val="restart"/>
            <w:tcBorders>
              <w:top w:val="single" w:sz="4" w:space="0" w:color="auto"/>
              <w:left w:val="nil"/>
              <w:right w:val="nil"/>
            </w:tcBorders>
            <w:shd w:val="clear" w:color="auto" w:fill="auto"/>
            <w:noWrap/>
            <w:vAlign w:val="center"/>
            <w:hideMark/>
          </w:tcPr>
          <w:p w14:paraId="21ED6D44" w14:textId="2115F9C1" w:rsidR="00BE27B1" w:rsidRPr="00BE27B1" w:rsidRDefault="00BE27B1" w:rsidP="00BE27B1">
            <w:pPr>
              <w:spacing w:line="240" w:lineRule="auto"/>
              <w:ind w:firstLine="0"/>
              <w:rPr>
                <w:rFonts w:ascii="Arial" w:eastAsia="Times New Roman" w:hAnsi="Arial" w:cs="Arial"/>
                <w:sz w:val="20"/>
                <w:szCs w:val="20"/>
                <w:lang w:eastAsia="de-CH"/>
              </w:rPr>
            </w:pPr>
            <w:r w:rsidRPr="00BE27B1">
              <w:rPr>
                <w:rFonts w:ascii="Arial" w:eastAsia="Times New Roman" w:hAnsi="Arial" w:cs="Arial"/>
                <w:color w:val="000000"/>
                <w:sz w:val="20"/>
                <w:szCs w:val="20"/>
                <w:lang w:eastAsia="de-CH"/>
              </w:rPr>
              <w:t>Region</w:t>
            </w:r>
          </w:p>
        </w:tc>
        <w:tc>
          <w:tcPr>
            <w:tcW w:w="1019" w:type="dxa"/>
            <w:vMerge w:val="restart"/>
            <w:tcBorders>
              <w:top w:val="single" w:sz="4" w:space="0" w:color="auto"/>
              <w:left w:val="nil"/>
              <w:right w:val="nil"/>
            </w:tcBorders>
            <w:shd w:val="clear" w:color="auto" w:fill="auto"/>
            <w:noWrap/>
            <w:vAlign w:val="center"/>
            <w:hideMark/>
          </w:tcPr>
          <w:p w14:paraId="2C8594B5" w14:textId="10C54789" w:rsidR="00BE27B1" w:rsidRPr="00BE27B1" w:rsidRDefault="00BE27B1" w:rsidP="00BE27B1">
            <w:pPr>
              <w:spacing w:line="240" w:lineRule="auto"/>
              <w:ind w:firstLine="0"/>
              <w:rPr>
                <w:rFonts w:ascii="Arial" w:eastAsia="Times New Roman" w:hAnsi="Arial" w:cs="Arial"/>
                <w:sz w:val="20"/>
                <w:szCs w:val="20"/>
                <w:lang w:eastAsia="de-CH"/>
              </w:rPr>
            </w:pPr>
            <w:proofErr w:type="spellStart"/>
            <w:r w:rsidRPr="00BE27B1">
              <w:rPr>
                <w:rFonts w:ascii="Arial" w:eastAsia="Times New Roman" w:hAnsi="Arial" w:cs="Arial"/>
                <w:color w:val="000000"/>
                <w:sz w:val="20"/>
                <w:szCs w:val="20"/>
                <w:lang w:eastAsia="de-CH"/>
              </w:rPr>
              <w:t>Sector</w:t>
            </w:r>
            <w:proofErr w:type="spellEnd"/>
          </w:p>
        </w:tc>
        <w:tc>
          <w:tcPr>
            <w:tcW w:w="837" w:type="dxa"/>
            <w:gridSpan w:val="2"/>
            <w:tcBorders>
              <w:top w:val="single" w:sz="4" w:space="0" w:color="auto"/>
              <w:left w:val="nil"/>
              <w:bottom w:val="single" w:sz="4" w:space="0" w:color="auto"/>
              <w:right w:val="nil"/>
            </w:tcBorders>
            <w:shd w:val="clear" w:color="auto" w:fill="auto"/>
            <w:noWrap/>
            <w:vAlign w:val="bottom"/>
            <w:hideMark/>
          </w:tcPr>
          <w:p w14:paraId="1BA6B6C7"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1890</w:t>
            </w:r>
          </w:p>
        </w:tc>
        <w:tc>
          <w:tcPr>
            <w:tcW w:w="220" w:type="dxa"/>
            <w:tcBorders>
              <w:top w:val="single" w:sz="4" w:space="0" w:color="auto"/>
              <w:left w:val="nil"/>
              <w:bottom w:val="nil"/>
              <w:right w:val="nil"/>
            </w:tcBorders>
            <w:shd w:val="clear" w:color="auto" w:fill="auto"/>
            <w:noWrap/>
            <w:vAlign w:val="bottom"/>
            <w:hideMark/>
          </w:tcPr>
          <w:p w14:paraId="65BEADA8"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37" w:type="dxa"/>
            <w:gridSpan w:val="2"/>
            <w:tcBorders>
              <w:top w:val="single" w:sz="4" w:space="0" w:color="auto"/>
              <w:left w:val="nil"/>
              <w:bottom w:val="single" w:sz="4" w:space="0" w:color="auto"/>
              <w:right w:val="nil"/>
            </w:tcBorders>
            <w:shd w:val="clear" w:color="auto" w:fill="auto"/>
            <w:noWrap/>
            <w:vAlign w:val="bottom"/>
            <w:hideMark/>
          </w:tcPr>
          <w:p w14:paraId="5F18FD2A"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1910</w:t>
            </w:r>
          </w:p>
        </w:tc>
        <w:tc>
          <w:tcPr>
            <w:tcW w:w="196" w:type="dxa"/>
            <w:tcBorders>
              <w:top w:val="single" w:sz="4" w:space="0" w:color="auto"/>
              <w:left w:val="nil"/>
              <w:bottom w:val="nil"/>
              <w:right w:val="nil"/>
            </w:tcBorders>
            <w:shd w:val="clear" w:color="auto" w:fill="auto"/>
            <w:noWrap/>
            <w:vAlign w:val="bottom"/>
            <w:hideMark/>
          </w:tcPr>
          <w:p w14:paraId="5CB52D1E"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60" w:type="dxa"/>
            <w:gridSpan w:val="2"/>
            <w:tcBorders>
              <w:top w:val="single" w:sz="4" w:space="0" w:color="auto"/>
              <w:left w:val="nil"/>
              <w:bottom w:val="single" w:sz="4" w:space="0" w:color="auto"/>
              <w:right w:val="nil"/>
            </w:tcBorders>
            <w:shd w:val="clear" w:color="auto" w:fill="auto"/>
            <w:noWrap/>
            <w:vAlign w:val="bottom"/>
            <w:hideMark/>
          </w:tcPr>
          <w:p w14:paraId="2D90B137"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1937</w:t>
            </w:r>
          </w:p>
        </w:tc>
        <w:tc>
          <w:tcPr>
            <w:tcW w:w="196" w:type="dxa"/>
            <w:tcBorders>
              <w:top w:val="single" w:sz="4" w:space="0" w:color="auto"/>
              <w:left w:val="nil"/>
              <w:bottom w:val="nil"/>
              <w:right w:val="nil"/>
            </w:tcBorders>
            <w:shd w:val="clear" w:color="auto" w:fill="auto"/>
            <w:noWrap/>
            <w:vAlign w:val="bottom"/>
            <w:hideMark/>
          </w:tcPr>
          <w:p w14:paraId="22EB523D"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37" w:type="dxa"/>
            <w:gridSpan w:val="2"/>
            <w:tcBorders>
              <w:top w:val="single" w:sz="4" w:space="0" w:color="auto"/>
              <w:left w:val="nil"/>
              <w:bottom w:val="single" w:sz="4" w:space="0" w:color="auto"/>
              <w:right w:val="nil"/>
            </w:tcBorders>
            <w:shd w:val="clear" w:color="auto" w:fill="auto"/>
            <w:noWrap/>
            <w:vAlign w:val="bottom"/>
            <w:hideMark/>
          </w:tcPr>
          <w:p w14:paraId="38BEBE09"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1957</w:t>
            </w:r>
          </w:p>
        </w:tc>
        <w:tc>
          <w:tcPr>
            <w:tcW w:w="196" w:type="dxa"/>
            <w:tcBorders>
              <w:top w:val="single" w:sz="4" w:space="0" w:color="auto"/>
              <w:left w:val="nil"/>
              <w:bottom w:val="nil"/>
              <w:right w:val="nil"/>
            </w:tcBorders>
            <w:shd w:val="clear" w:color="auto" w:fill="auto"/>
            <w:noWrap/>
            <w:vAlign w:val="bottom"/>
            <w:hideMark/>
          </w:tcPr>
          <w:p w14:paraId="088D2AE0"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37" w:type="dxa"/>
            <w:gridSpan w:val="2"/>
            <w:tcBorders>
              <w:top w:val="single" w:sz="4" w:space="0" w:color="auto"/>
              <w:left w:val="nil"/>
              <w:bottom w:val="single" w:sz="4" w:space="0" w:color="auto"/>
              <w:right w:val="nil"/>
            </w:tcBorders>
            <w:shd w:val="clear" w:color="auto" w:fill="auto"/>
            <w:noWrap/>
            <w:vAlign w:val="bottom"/>
            <w:hideMark/>
          </w:tcPr>
          <w:p w14:paraId="2AB2916B"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1980</w:t>
            </w:r>
          </w:p>
        </w:tc>
        <w:tc>
          <w:tcPr>
            <w:tcW w:w="196" w:type="dxa"/>
            <w:tcBorders>
              <w:top w:val="single" w:sz="4" w:space="0" w:color="auto"/>
              <w:left w:val="nil"/>
              <w:bottom w:val="nil"/>
              <w:right w:val="nil"/>
            </w:tcBorders>
            <w:shd w:val="clear" w:color="auto" w:fill="auto"/>
            <w:noWrap/>
            <w:vAlign w:val="bottom"/>
            <w:hideMark/>
          </w:tcPr>
          <w:p w14:paraId="1F8178A2"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37" w:type="dxa"/>
            <w:gridSpan w:val="2"/>
            <w:tcBorders>
              <w:top w:val="single" w:sz="4" w:space="0" w:color="auto"/>
              <w:left w:val="nil"/>
              <w:bottom w:val="single" w:sz="4" w:space="0" w:color="auto"/>
              <w:right w:val="nil"/>
            </w:tcBorders>
            <w:shd w:val="clear" w:color="auto" w:fill="auto"/>
            <w:noWrap/>
            <w:vAlign w:val="bottom"/>
            <w:hideMark/>
          </w:tcPr>
          <w:p w14:paraId="44FDB29F"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2000</w:t>
            </w:r>
          </w:p>
        </w:tc>
        <w:tc>
          <w:tcPr>
            <w:tcW w:w="196" w:type="dxa"/>
            <w:tcBorders>
              <w:top w:val="single" w:sz="4" w:space="0" w:color="auto"/>
              <w:left w:val="nil"/>
              <w:bottom w:val="nil"/>
              <w:right w:val="nil"/>
            </w:tcBorders>
            <w:shd w:val="clear" w:color="auto" w:fill="auto"/>
            <w:noWrap/>
            <w:vAlign w:val="bottom"/>
            <w:hideMark/>
          </w:tcPr>
          <w:p w14:paraId="53BA5A72"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837" w:type="dxa"/>
            <w:gridSpan w:val="2"/>
            <w:tcBorders>
              <w:top w:val="single" w:sz="4" w:space="0" w:color="auto"/>
              <w:left w:val="nil"/>
              <w:bottom w:val="single" w:sz="4" w:space="0" w:color="auto"/>
              <w:right w:val="nil"/>
            </w:tcBorders>
            <w:shd w:val="clear" w:color="auto" w:fill="auto"/>
            <w:noWrap/>
            <w:vAlign w:val="bottom"/>
            <w:hideMark/>
          </w:tcPr>
          <w:p w14:paraId="2F2CBBB4"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2020</w:t>
            </w:r>
          </w:p>
        </w:tc>
      </w:tr>
      <w:tr w:rsidR="00BE27B1" w:rsidRPr="00BE27B1" w14:paraId="41A391D5" w14:textId="77777777" w:rsidTr="00BE27B1">
        <w:trPr>
          <w:trHeight w:val="290"/>
        </w:trPr>
        <w:tc>
          <w:tcPr>
            <w:tcW w:w="851" w:type="dxa"/>
            <w:vMerge/>
            <w:tcBorders>
              <w:left w:val="nil"/>
              <w:bottom w:val="single" w:sz="4" w:space="0" w:color="auto"/>
              <w:right w:val="nil"/>
            </w:tcBorders>
            <w:shd w:val="clear" w:color="auto" w:fill="auto"/>
            <w:noWrap/>
            <w:vAlign w:val="bottom"/>
            <w:hideMark/>
          </w:tcPr>
          <w:p w14:paraId="7683294F" w14:textId="60492F5A"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vMerge/>
            <w:tcBorders>
              <w:left w:val="nil"/>
              <w:bottom w:val="single" w:sz="4" w:space="0" w:color="auto"/>
              <w:right w:val="nil"/>
            </w:tcBorders>
            <w:shd w:val="clear" w:color="auto" w:fill="auto"/>
            <w:noWrap/>
            <w:vAlign w:val="bottom"/>
            <w:hideMark/>
          </w:tcPr>
          <w:p w14:paraId="20D4C173" w14:textId="1101E545"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center"/>
            <w:hideMark/>
          </w:tcPr>
          <w:p w14:paraId="1D0E1519"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404C1C06"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220" w:type="dxa"/>
            <w:tcBorders>
              <w:top w:val="nil"/>
              <w:left w:val="nil"/>
              <w:bottom w:val="single" w:sz="4" w:space="0" w:color="auto"/>
              <w:right w:val="nil"/>
            </w:tcBorders>
            <w:shd w:val="clear" w:color="auto" w:fill="auto"/>
            <w:noWrap/>
            <w:vAlign w:val="center"/>
            <w:hideMark/>
          </w:tcPr>
          <w:p w14:paraId="42DBF802" w14:textId="62A0CE75"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center"/>
            <w:hideMark/>
          </w:tcPr>
          <w:p w14:paraId="0BC638CD"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4E7DBC4E"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196" w:type="dxa"/>
            <w:tcBorders>
              <w:top w:val="nil"/>
              <w:left w:val="nil"/>
              <w:bottom w:val="single" w:sz="4" w:space="0" w:color="auto"/>
              <w:right w:val="nil"/>
            </w:tcBorders>
            <w:shd w:val="clear" w:color="auto" w:fill="auto"/>
            <w:noWrap/>
            <w:vAlign w:val="center"/>
            <w:hideMark/>
          </w:tcPr>
          <w:p w14:paraId="48ADE024"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86" w:type="dxa"/>
            <w:tcBorders>
              <w:top w:val="nil"/>
              <w:left w:val="nil"/>
              <w:bottom w:val="single" w:sz="4" w:space="0" w:color="auto"/>
              <w:right w:val="nil"/>
            </w:tcBorders>
            <w:shd w:val="clear" w:color="auto" w:fill="auto"/>
            <w:noWrap/>
            <w:vAlign w:val="center"/>
            <w:hideMark/>
          </w:tcPr>
          <w:p w14:paraId="517C9CD2"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3498F2AA"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196" w:type="dxa"/>
            <w:tcBorders>
              <w:top w:val="nil"/>
              <w:left w:val="nil"/>
              <w:bottom w:val="single" w:sz="4" w:space="0" w:color="auto"/>
              <w:right w:val="nil"/>
            </w:tcBorders>
            <w:shd w:val="clear" w:color="auto" w:fill="auto"/>
            <w:noWrap/>
            <w:vAlign w:val="center"/>
            <w:hideMark/>
          </w:tcPr>
          <w:p w14:paraId="6AA23D72"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center"/>
            <w:hideMark/>
          </w:tcPr>
          <w:p w14:paraId="6D1C2883"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6C4B0B38"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196" w:type="dxa"/>
            <w:tcBorders>
              <w:top w:val="nil"/>
              <w:left w:val="nil"/>
              <w:bottom w:val="single" w:sz="4" w:space="0" w:color="auto"/>
              <w:right w:val="nil"/>
            </w:tcBorders>
            <w:shd w:val="clear" w:color="auto" w:fill="auto"/>
            <w:noWrap/>
            <w:vAlign w:val="center"/>
            <w:hideMark/>
          </w:tcPr>
          <w:p w14:paraId="15FA5743"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center"/>
            <w:hideMark/>
          </w:tcPr>
          <w:p w14:paraId="3FF258D1"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4F461B99"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196" w:type="dxa"/>
            <w:tcBorders>
              <w:top w:val="nil"/>
              <w:left w:val="nil"/>
              <w:bottom w:val="single" w:sz="4" w:space="0" w:color="auto"/>
              <w:right w:val="nil"/>
            </w:tcBorders>
            <w:shd w:val="clear" w:color="auto" w:fill="auto"/>
            <w:noWrap/>
            <w:vAlign w:val="center"/>
            <w:hideMark/>
          </w:tcPr>
          <w:p w14:paraId="4F9D95F9"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center"/>
            <w:hideMark/>
          </w:tcPr>
          <w:p w14:paraId="6B8F3FAE"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718AE853"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c>
          <w:tcPr>
            <w:tcW w:w="196" w:type="dxa"/>
            <w:tcBorders>
              <w:top w:val="nil"/>
              <w:left w:val="nil"/>
              <w:bottom w:val="single" w:sz="4" w:space="0" w:color="auto"/>
              <w:right w:val="nil"/>
            </w:tcBorders>
            <w:shd w:val="clear" w:color="auto" w:fill="auto"/>
            <w:noWrap/>
            <w:vAlign w:val="center"/>
            <w:hideMark/>
          </w:tcPr>
          <w:p w14:paraId="78FFAA91"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center"/>
            <w:hideMark/>
          </w:tcPr>
          <w:p w14:paraId="033F649B"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C</w:t>
            </w:r>
          </w:p>
        </w:tc>
        <w:tc>
          <w:tcPr>
            <w:tcW w:w="474" w:type="dxa"/>
            <w:tcBorders>
              <w:top w:val="nil"/>
              <w:left w:val="nil"/>
              <w:bottom w:val="single" w:sz="4" w:space="0" w:color="auto"/>
              <w:right w:val="nil"/>
            </w:tcBorders>
            <w:shd w:val="clear" w:color="auto" w:fill="auto"/>
            <w:noWrap/>
            <w:vAlign w:val="center"/>
            <w:hideMark/>
          </w:tcPr>
          <w:p w14:paraId="32033F63" w14:textId="77777777" w:rsidR="00BE27B1" w:rsidRPr="00BE27B1" w:rsidRDefault="00BE27B1" w:rsidP="00BE27B1">
            <w:pPr>
              <w:spacing w:line="240" w:lineRule="auto"/>
              <w:ind w:firstLine="0"/>
              <w:jc w:val="center"/>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D</w:t>
            </w:r>
          </w:p>
        </w:tc>
      </w:tr>
      <w:tr w:rsidR="00BE27B1" w:rsidRPr="00BE27B1" w14:paraId="4395410D" w14:textId="77777777" w:rsidTr="00BE27B1">
        <w:trPr>
          <w:trHeight w:val="290"/>
        </w:trPr>
        <w:tc>
          <w:tcPr>
            <w:tcW w:w="851" w:type="dxa"/>
            <w:vMerge w:val="restart"/>
            <w:tcBorders>
              <w:top w:val="nil"/>
              <w:left w:val="nil"/>
              <w:bottom w:val="single" w:sz="4" w:space="0" w:color="000000"/>
              <w:right w:val="nil"/>
            </w:tcBorders>
            <w:shd w:val="clear" w:color="auto" w:fill="auto"/>
            <w:noWrap/>
            <w:vAlign w:val="center"/>
            <w:hideMark/>
          </w:tcPr>
          <w:p w14:paraId="3B1E7331"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Basel</w:t>
            </w:r>
          </w:p>
        </w:tc>
        <w:tc>
          <w:tcPr>
            <w:tcW w:w="1019" w:type="dxa"/>
            <w:tcBorders>
              <w:top w:val="nil"/>
              <w:left w:val="nil"/>
              <w:bottom w:val="nil"/>
              <w:right w:val="nil"/>
            </w:tcBorders>
            <w:shd w:val="clear" w:color="auto" w:fill="auto"/>
            <w:noWrap/>
            <w:vAlign w:val="bottom"/>
            <w:hideMark/>
          </w:tcPr>
          <w:p w14:paraId="1A35FE56" w14:textId="77777777" w:rsidR="00BE27B1" w:rsidRPr="00BE27B1" w:rsidRDefault="00BE27B1" w:rsidP="00BE27B1">
            <w:pPr>
              <w:spacing w:line="240" w:lineRule="auto"/>
              <w:ind w:firstLine="0"/>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Total</w:t>
            </w:r>
          </w:p>
        </w:tc>
        <w:tc>
          <w:tcPr>
            <w:tcW w:w="363" w:type="dxa"/>
            <w:tcBorders>
              <w:top w:val="nil"/>
              <w:left w:val="nil"/>
              <w:bottom w:val="nil"/>
              <w:right w:val="nil"/>
            </w:tcBorders>
            <w:shd w:val="clear" w:color="auto" w:fill="auto"/>
            <w:noWrap/>
            <w:vAlign w:val="bottom"/>
            <w:hideMark/>
          </w:tcPr>
          <w:p w14:paraId="246AF36C"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16</w:t>
            </w:r>
          </w:p>
        </w:tc>
        <w:tc>
          <w:tcPr>
            <w:tcW w:w="474" w:type="dxa"/>
            <w:tcBorders>
              <w:top w:val="nil"/>
              <w:left w:val="nil"/>
              <w:bottom w:val="nil"/>
              <w:right w:val="nil"/>
            </w:tcBorders>
            <w:shd w:val="clear" w:color="auto" w:fill="auto"/>
            <w:noWrap/>
            <w:vAlign w:val="bottom"/>
            <w:hideMark/>
          </w:tcPr>
          <w:p w14:paraId="36094955"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102</w:t>
            </w:r>
          </w:p>
        </w:tc>
        <w:tc>
          <w:tcPr>
            <w:tcW w:w="220" w:type="dxa"/>
            <w:tcBorders>
              <w:top w:val="nil"/>
              <w:left w:val="nil"/>
              <w:bottom w:val="nil"/>
              <w:right w:val="nil"/>
            </w:tcBorders>
            <w:shd w:val="clear" w:color="auto" w:fill="auto"/>
            <w:noWrap/>
            <w:vAlign w:val="bottom"/>
            <w:hideMark/>
          </w:tcPr>
          <w:p w14:paraId="1D4F0637"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BAE38A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16</w:t>
            </w:r>
          </w:p>
        </w:tc>
        <w:tc>
          <w:tcPr>
            <w:tcW w:w="474" w:type="dxa"/>
            <w:tcBorders>
              <w:top w:val="nil"/>
              <w:left w:val="nil"/>
              <w:bottom w:val="nil"/>
              <w:right w:val="nil"/>
            </w:tcBorders>
            <w:shd w:val="clear" w:color="auto" w:fill="auto"/>
            <w:noWrap/>
            <w:vAlign w:val="bottom"/>
            <w:hideMark/>
          </w:tcPr>
          <w:p w14:paraId="65BF71B8"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137</w:t>
            </w:r>
          </w:p>
        </w:tc>
        <w:tc>
          <w:tcPr>
            <w:tcW w:w="196" w:type="dxa"/>
            <w:tcBorders>
              <w:top w:val="nil"/>
              <w:left w:val="nil"/>
              <w:bottom w:val="nil"/>
              <w:right w:val="nil"/>
            </w:tcBorders>
            <w:shd w:val="clear" w:color="auto" w:fill="auto"/>
            <w:noWrap/>
            <w:vAlign w:val="bottom"/>
            <w:hideMark/>
          </w:tcPr>
          <w:p w14:paraId="7C7A9C25"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06C544C3"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12</w:t>
            </w:r>
          </w:p>
        </w:tc>
        <w:tc>
          <w:tcPr>
            <w:tcW w:w="474" w:type="dxa"/>
            <w:tcBorders>
              <w:top w:val="nil"/>
              <w:left w:val="nil"/>
              <w:bottom w:val="nil"/>
              <w:right w:val="nil"/>
            </w:tcBorders>
            <w:shd w:val="clear" w:color="auto" w:fill="auto"/>
            <w:noWrap/>
            <w:vAlign w:val="bottom"/>
            <w:hideMark/>
          </w:tcPr>
          <w:p w14:paraId="58EB902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105</w:t>
            </w:r>
          </w:p>
        </w:tc>
        <w:tc>
          <w:tcPr>
            <w:tcW w:w="196" w:type="dxa"/>
            <w:tcBorders>
              <w:top w:val="nil"/>
              <w:left w:val="nil"/>
              <w:bottom w:val="nil"/>
              <w:right w:val="nil"/>
            </w:tcBorders>
            <w:shd w:val="clear" w:color="auto" w:fill="auto"/>
            <w:noWrap/>
            <w:vAlign w:val="bottom"/>
            <w:hideMark/>
          </w:tcPr>
          <w:p w14:paraId="60053108"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236E117"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w:t>
            </w:r>
          </w:p>
        </w:tc>
        <w:tc>
          <w:tcPr>
            <w:tcW w:w="474" w:type="dxa"/>
            <w:tcBorders>
              <w:top w:val="nil"/>
              <w:left w:val="nil"/>
              <w:bottom w:val="nil"/>
              <w:right w:val="nil"/>
            </w:tcBorders>
            <w:shd w:val="clear" w:color="auto" w:fill="auto"/>
            <w:noWrap/>
            <w:vAlign w:val="bottom"/>
            <w:hideMark/>
          </w:tcPr>
          <w:p w14:paraId="4E65F962"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91</w:t>
            </w:r>
          </w:p>
        </w:tc>
        <w:tc>
          <w:tcPr>
            <w:tcW w:w="196" w:type="dxa"/>
            <w:tcBorders>
              <w:top w:val="nil"/>
              <w:left w:val="nil"/>
              <w:bottom w:val="nil"/>
              <w:right w:val="nil"/>
            </w:tcBorders>
            <w:shd w:val="clear" w:color="auto" w:fill="auto"/>
            <w:noWrap/>
            <w:vAlign w:val="bottom"/>
            <w:hideMark/>
          </w:tcPr>
          <w:p w14:paraId="391D1020"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B006834"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9</w:t>
            </w:r>
          </w:p>
        </w:tc>
        <w:tc>
          <w:tcPr>
            <w:tcW w:w="474" w:type="dxa"/>
            <w:tcBorders>
              <w:top w:val="nil"/>
              <w:left w:val="nil"/>
              <w:bottom w:val="nil"/>
              <w:right w:val="nil"/>
            </w:tcBorders>
            <w:shd w:val="clear" w:color="auto" w:fill="auto"/>
            <w:noWrap/>
            <w:vAlign w:val="bottom"/>
            <w:hideMark/>
          </w:tcPr>
          <w:p w14:paraId="49AA5EC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102</w:t>
            </w:r>
          </w:p>
        </w:tc>
        <w:tc>
          <w:tcPr>
            <w:tcW w:w="196" w:type="dxa"/>
            <w:tcBorders>
              <w:top w:val="nil"/>
              <w:left w:val="nil"/>
              <w:bottom w:val="nil"/>
              <w:right w:val="nil"/>
            </w:tcBorders>
            <w:shd w:val="clear" w:color="auto" w:fill="auto"/>
            <w:noWrap/>
            <w:vAlign w:val="bottom"/>
            <w:hideMark/>
          </w:tcPr>
          <w:p w14:paraId="28036BA9"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6460B09"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w:t>
            </w:r>
          </w:p>
        </w:tc>
        <w:tc>
          <w:tcPr>
            <w:tcW w:w="474" w:type="dxa"/>
            <w:tcBorders>
              <w:top w:val="nil"/>
              <w:left w:val="nil"/>
              <w:bottom w:val="nil"/>
              <w:right w:val="nil"/>
            </w:tcBorders>
            <w:shd w:val="clear" w:color="auto" w:fill="auto"/>
            <w:noWrap/>
            <w:vAlign w:val="bottom"/>
            <w:hideMark/>
          </w:tcPr>
          <w:p w14:paraId="68222D89"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102</w:t>
            </w:r>
          </w:p>
        </w:tc>
        <w:tc>
          <w:tcPr>
            <w:tcW w:w="196" w:type="dxa"/>
            <w:tcBorders>
              <w:top w:val="nil"/>
              <w:left w:val="nil"/>
              <w:bottom w:val="nil"/>
              <w:right w:val="nil"/>
            </w:tcBorders>
            <w:shd w:val="clear" w:color="auto" w:fill="auto"/>
            <w:noWrap/>
            <w:vAlign w:val="bottom"/>
            <w:hideMark/>
          </w:tcPr>
          <w:p w14:paraId="0239D5BD"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FC95586"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8</w:t>
            </w:r>
          </w:p>
        </w:tc>
        <w:tc>
          <w:tcPr>
            <w:tcW w:w="474" w:type="dxa"/>
            <w:tcBorders>
              <w:top w:val="nil"/>
              <w:left w:val="nil"/>
              <w:bottom w:val="nil"/>
              <w:right w:val="nil"/>
            </w:tcBorders>
            <w:shd w:val="clear" w:color="auto" w:fill="auto"/>
            <w:noWrap/>
            <w:vAlign w:val="bottom"/>
            <w:hideMark/>
          </w:tcPr>
          <w:p w14:paraId="69E2F9C7"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83</w:t>
            </w:r>
          </w:p>
        </w:tc>
      </w:tr>
      <w:tr w:rsidR="00BE27B1" w:rsidRPr="00BE27B1" w14:paraId="40F81E50" w14:textId="77777777" w:rsidTr="00BE27B1">
        <w:trPr>
          <w:trHeight w:val="290"/>
        </w:trPr>
        <w:tc>
          <w:tcPr>
            <w:tcW w:w="851" w:type="dxa"/>
            <w:vMerge/>
            <w:tcBorders>
              <w:top w:val="nil"/>
              <w:left w:val="nil"/>
              <w:bottom w:val="single" w:sz="4" w:space="0" w:color="000000"/>
              <w:right w:val="nil"/>
            </w:tcBorders>
            <w:vAlign w:val="center"/>
            <w:hideMark/>
          </w:tcPr>
          <w:p w14:paraId="4FED6FEE"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62EBDFFD"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Insurance</w:t>
            </w:r>
          </w:p>
        </w:tc>
        <w:tc>
          <w:tcPr>
            <w:tcW w:w="363" w:type="dxa"/>
            <w:tcBorders>
              <w:top w:val="nil"/>
              <w:left w:val="nil"/>
              <w:bottom w:val="nil"/>
              <w:right w:val="nil"/>
            </w:tcBorders>
            <w:shd w:val="clear" w:color="auto" w:fill="auto"/>
            <w:noWrap/>
            <w:vAlign w:val="bottom"/>
            <w:hideMark/>
          </w:tcPr>
          <w:p w14:paraId="0DFCE7A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3A4F6CA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17</w:t>
            </w:r>
          </w:p>
        </w:tc>
        <w:tc>
          <w:tcPr>
            <w:tcW w:w="220" w:type="dxa"/>
            <w:tcBorders>
              <w:top w:val="nil"/>
              <w:left w:val="nil"/>
              <w:bottom w:val="nil"/>
              <w:right w:val="nil"/>
            </w:tcBorders>
            <w:shd w:val="clear" w:color="auto" w:fill="auto"/>
            <w:noWrap/>
            <w:vAlign w:val="bottom"/>
            <w:hideMark/>
          </w:tcPr>
          <w:p w14:paraId="1407EFA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F80A65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557B247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18</w:t>
            </w:r>
          </w:p>
        </w:tc>
        <w:tc>
          <w:tcPr>
            <w:tcW w:w="196" w:type="dxa"/>
            <w:tcBorders>
              <w:top w:val="nil"/>
              <w:left w:val="nil"/>
              <w:bottom w:val="nil"/>
              <w:right w:val="nil"/>
            </w:tcBorders>
            <w:shd w:val="clear" w:color="auto" w:fill="auto"/>
            <w:noWrap/>
            <w:vAlign w:val="bottom"/>
            <w:hideMark/>
          </w:tcPr>
          <w:p w14:paraId="7031B0A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3D53F4C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58E3446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196" w:type="dxa"/>
            <w:tcBorders>
              <w:top w:val="nil"/>
              <w:left w:val="nil"/>
              <w:bottom w:val="nil"/>
              <w:right w:val="nil"/>
            </w:tcBorders>
            <w:shd w:val="clear" w:color="auto" w:fill="auto"/>
            <w:noWrap/>
            <w:vAlign w:val="bottom"/>
            <w:hideMark/>
          </w:tcPr>
          <w:p w14:paraId="21C3D46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0B9052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0506B14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13</w:t>
            </w:r>
          </w:p>
        </w:tc>
        <w:tc>
          <w:tcPr>
            <w:tcW w:w="196" w:type="dxa"/>
            <w:tcBorders>
              <w:top w:val="nil"/>
              <w:left w:val="nil"/>
              <w:bottom w:val="nil"/>
              <w:right w:val="nil"/>
            </w:tcBorders>
            <w:shd w:val="clear" w:color="auto" w:fill="auto"/>
            <w:noWrap/>
            <w:vAlign w:val="bottom"/>
            <w:hideMark/>
          </w:tcPr>
          <w:p w14:paraId="6CCBFF6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9111F7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50F1733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196" w:type="dxa"/>
            <w:tcBorders>
              <w:top w:val="nil"/>
              <w:left w:val="nil"/>
              <w:bottom w:val="nil"/>
              <w:right w:val="nil"/>
            </w:tcBorders>
            <w:shd w:val="clear" w:color="auto" w:fill="auto"/>
            <w:noWrap/>
            <w:vAlign w:val="bottom"/>
            <w:hideMark/>
          </w:tcPr>
          <w:p w14:paraId="59DF0F4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D59028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3AC2238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196" w:type="dxa"/>
            <w:tcBorders>
              <w:top w:val="nil"/>
              <w:left w:val="nil"/>
              <w:bottom w:val="nil"/>
              <w:right w:val="nil"/>
            </w:tcBorders>
            <w:shd w:val="clear" w:color="auto" w:fill="auto"/>
            <w:noWrap/>
            <w:vAlign w:val="bottom"/>
            <w:hideMark/>
          </w:tcPr>
          <w:p w14:paraId="44D98D8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917DA5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5321564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11</w:t>
            </w:r>
          </w:p>
        </w:tc>
      </w:tr>
      <w:tr w:rsidR="00BE27B1" w:rsidRPr="00BE27B1" w14:paraId="12D654EB" w14:textId="77777777" w:rsidTr="00BE27B1">
        <w:trPr>
          <w:trHeight w:val="290"/>
        </w:trPr>
        <w:tc>
          <w:tcPr>
            <w:tcW w:w="851" w:type="dxa"/>
            <w:vMerge/>
            <w:tcBorders>
              <w:top w:val="nil"/>
              <w:left w:val="nil"/>
              <w:bottom w:val="single" w:sz="4" w:space="0" w:color="000000"/>
              <w:right w:val="nil"/>
            </w:tcBorders>
            <w:vAlign w:val="center"/>
            <w:hideMark/>
          </w:tcPr>
          <w:p w14:paraId="09AFBD34"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35FA3B13"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Banking</w:t>
            </w:r>
          </w:p>
        </w:tc>
        <w:tc>
          <w:tcPr>
            <w:tcW w:w="363" w:type="dxa"/>
            <w:tcBorders>
              <w:top w:val="nil"/>
              <w:left w:val="nil"/>
              <w:bottom w:val="nil"/>
              <w:right w:val="nil"/>
            </w:tcBorders>
            <w:shd w:val="clear" w:color="auto" w:fill="auto"/>
            <w:noWrap/>
            <w:vAlign w:val="bottom"/>
            <w:hideMark/>
          </w:tcPr>
          <w:p w14:paraId="5BB910C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474" w:type="dxa"/>
            <w:tcBorders>
              <w:top w:val="nil"/>
              <w:left w:val="nil"/>
              <w:bottom w:val="nil"/>
              <w:right w:val="nil"/>
            </w:tcBorders>
            <w:shd w:val="clear" w:color="auto" w:fill="auto"/>
            <w:noWrap/>
            <w:vAlign w:val="bottom"/>
            <w:hideMark/>
          </w:tcPr>
          <w:p w14:paraId="65C6A4E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67</w:t>
            </w:r>
          </w:p>
        </w:tc>
        <w:tc>
          <w:tcPr>
            <w:tcW w:w="220" w:type="dxa"/>
            <w:tcBorders>
              <w:top w:val="nil"/>
              <w:left w:val="nil"/>
              <w:bottom w:val="nil"/>
              <w:right w:val="nil"/>
            </w:tcBorders>
            <w:shd w:val="clear" w:color="auto" w:fill="auto"/>
            <w:noWrap/>
            <w:vAlign w:val="bottom"/>
            <w:hideMark/>
          </w:tcPr>
          <w:p w14:paraId="10B1D5C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1162867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w:t>
            </w:r>
          </w:p>
        </w:tc>
        <w:tc>
          <w:tcPr>
            <w:tcW w:w="474" w:type="dxa"/>
            <w:tcBorders>
              <w:top w:val="nil"/>
              <w:left w:val="nil"/>
              <w:bottom w:val="nil"/>
              <w:right w:val="nil"/>
            </w:tcBorders>
            <w:shd w:val="clear" w:color="auto" w:fill="auto"/>
            <w:noWrap/>
            <w:vAlign w:val="bottom"/>
            <w:hideMark/>
          </w:tcPr>
          <w:p w14:paraId="0BCE2B6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69</w:t>
            </w:r>
          </w:p>
        </w:tc>
        <w:tc>
          <w:tcPr>
            <w:tcW w:w="196" w:type="dxa"/>
            <w:tcBorders>
              <w:top w:val="nil"/>
              <w:left w:val="nil"/>
              <w:bottom w:val="nil"/>
              <w:right w:val="nil"/>
            </w:tcBorders>
            <w:shd w:val="clear" w:color="auto" w:fill="auto"/>
            <w:noWrap/>
            <w:vAlign w:val="bottom"/>
            <w:hideMark/>
          </w:tcPr>
          <w:p w14:paraId="7F64A90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53B610E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0AB2EB7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52</w:t>
            </w:r>
          </w:p>
        </w:tc>
        <w:tc>
          <w:tcPr>
            <w:tcW w:w="196" w:type="dxa"/>
            <w:tcBorders>
              <w:top w:val="nil"/>
              <w:left w:val="nil"/>
              <w:bottom w:val="nil"/>
              <w:right w:val="nil"/>
            </w:tcBorders>
            <w:shd w:val="clear" w:color="auto" w:fill="auto"/>
            <w:noWrap/>
            <w:vAlign w:val="bottom"/>
            <w:hideMark/>
          </w:tcPr>
          <w:p w14:paraId="0CFF4E7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397284E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7961389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52</w:t>
            </w:r>
          </w:p>
        </w:tc>
        <w:tc>
          <w:tcPr>
            <w:tcW w:w="196" w:type="dxa"/>
            <w:tcBorders>
              <w:top w:val="nil"/>
              <w:left w:val="nil"/>
              <w:bottom w:val="nil"/>
              <w:right w:val="nil"/>
            </w:tcBorders>
            <w:shd w:val="clear" w:color="auto" w:fill="auto"/>
            <w:noWrap/>
            <w:vAlign w:val="bottom"/>
            <w:hideMark/>
          </w:tcPr>
          <w:p w14:paraId="21C47B7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9C1DEF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6D92CBC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53</w:t>
            </w:r>
          </w:p>
        </w:tc>
        <w:tc>
          <w:tcPr>
            <w:tcW w:w="196" w:type="dxa"/>
            <w:tcBorders>
              <w:top w:val="nil"/>
              <w:left w:val="nil"/>
              <w:bottom w:val="nil"/>
              <w:right w:val="nil"/>
            </w:tcBorders>
            <w:shd w:val="clear" w:color="auto" w:fill="auto"/>
            <w:noWrap/>
            <w:vAlign w:val="bottom"/>
            <w:hideMark/>
          </w:tcPr>
          <w:p w14:paraId="33A026F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202FEC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67F53BE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23</w:t>
            </w:r>
          </w:p>
        </w:tc>
        <w:tc>
          <w:tcPr>
            <w:tcW w:w="196" w:type="dxa"/>
            <w:tcBorders>
              <w:top w:val="nil"/>
              <w:left w:val="nil"/>
              <w:bottom w:val="nil"/>
              <w:right w:val="nil"/>
            </w:tcBorders>
            <w:shd w:val="clear" w:color="auto" w:fill="auto"/>
            <w:noWrap/>
            <w:vAlign w:val="bottom"/>
            <w:hideMark/>
          </w:tcPr>
          <w:p w14:paraId="460934A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A3531D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15C71DF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17</w:t>
            </w:r>
          </w:p>
        </w:tc>
      </w:tr>
      <w:tr w:rsidR="00BE27B1" w:rsidRPr="00BE27B1" w14:paraId="55459F43" w14:textId="77777777" w:rsidTr="00BE27B1">
        <w:trPr>
          <w:trHeight w:val="290"/>
        </w:trPr>
        <w:tc>
          <w:tcPr>
            <w:tcW w:w="851" w:type="dxa"/>
            <w:vMerge/>
            <w:tcBorders>
              <w:top w:val="nil"/>
              <w:left w:val="nil"/>
              <w:bottom w:val="single" w:sz="4" w:space="0" w:color="000000"/>
              <w:right w:val="nil"/>
            </w:tcBorders>
            <w:vAlign w:val="center"/>
            <w:hideMark/>
          </w:tcPr>
          <w:p w14:paraId="43848553"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4DFBA5B5" w14:textId="03F83F34" w:rsidR="00BE27B1" w:rsidRPr="00BE27B1" w:rsidRDefault="00BE27B1" w:rsidP="00BE27B1">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363" w:type="dxa"/>
            <w:tcBorders>
              <w:top w:val="nil"/>
              <w:left w:val="nil"/>
              <w:bottom w:val="nil"/>
              <w:right w:val="nil"/>
            </w:tcBorders>
            <w:shd w:val="clear" w:color="auto" w:fill="auto"/>
            <w:noWrap/>
            <w:vAlign w:val="bottom"/>
            <w:hideMark/>
          </w:tcPr>
          <w:p w14:paraId="4A10E17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w:t>
            </w:r>
          </w:p>
        </w:tc>
        <w:tc>
          <w:tcPr>
            <w:tcW w:w="474" w:type="dxa"/>
            <w:tcBorders>
              <w:top w:val="nil"/>
              <w:left w:val="nil"/>
              <w:bottom w:val="nil"/>
              <w:right w:val="nil"/>
            </w:tcBorders>
            <w:shd w:val="clear" w:color="auto" w:fill="auto"/>
            <w:noWrap/>
            <w:vAlign w:val="bottom"/>
            <w:hideMark/>
          </w:tcPr>
          <w:p w14:paraId="04A5EAA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24</w:t>
            </w:r>
          </w:p>
        </w:tc>
        <w:tc>
          <w:tcPr>
            <w:tcW w:w="220" w:type="dxa"/>
            <w:tcBorders>
              <w:top w:val="nil"/>
              <w:left w:val="nil"/>
              <w:bottom w:val="nil"/>
              <w:right w:val="nil"/>
            </w:tcBorders>
            <w:shd w:val="clear" w:color="auto" w:fill="auto"/>
            <w:noWrap/>
            <w:vAlign w:val="bottom"/>
            <w:hideMark/>
          </w:tcPr>
          <w:p w14:paraId="6C287F8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8B257D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1CE059E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45</w:t>
            </w:r>
          </w:p>
        </w:tc>
        <w:tc>
          <w:tcPr>
            <w:tcW w:w="196" w:type="dxa"/>
            <w:tcBorders>
              <w:top w:val="nil"/>
              <w:left w:val="nil"/>
              <w:bottom w:val="nil"/>
              <w:right w:val="nil"/>
            </w:tcBorders>
            <w:shd w:val="clear" w:color="auto" w:fill="auto"/>
            <w:noWrap/>
            <w:vAlign w:val="bottom"/>
            <w:hideMark/>
          </w:tcPr>
          <w:p w14:paraId="65E6A0E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5BB6B20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0AD88BA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43</w:t>
            </w:r>
          </w:p>
        </w:tc>
        <w:tc>
          <w:tcPr>
            <w:tcW w:w="196" w:type="dxa"/>
            <w:tcBorders>
              <w:top w:val="nil"/>
              <w:left w:val="nil"/>
              <w:bottom w:val="nil"/>
              <w:right w:val="nil"/>
            </w:tcBorders>
            <w:shd w:val="clear" w:color="auto" w:fill="auto"/>
            <w:noWrap/>
            <w:vAlign w:val="bottom"/>
            <w:hideMark/>
          </w:tcPr>
          <w:p w14:paraId="3072B96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3C4034B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0632E0B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46</w:t>
            </w:r>
          </w:p>
        </w:tc>
        <w:tc>
          <w:tcPr>
            <w:tcW w:w="196" w:type="dxa"/>
            <w:tcBorders>
              <w:top w:val="nil"/>
              <w:left w:val="nil"/>
              <w:bottom w:val="nil"/>
              <w:right w:val="nil"/>
            </w:tcBorders>
            <w:shd w:val="clear" w:color="auto" w:fill="auto"/>
            <w:noWrap/>
            <w:vAlign w:val="bottom"/>
            <w:hideMark/>
          </w:tcPr>
          <w:p w14:paraId="68E49C7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55320A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0117781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50</w:t>
            </w:r>
          </w:p>
        </w:tc>
        <w:tc>
          <w:tcPr>
            <w:tcW w:w="196" w:type="dxa"/>
            <w:tcBorders>
              <w:top w:val="nil"/>
              <w:left w:val="nil"/>
              <w:bottom w:val="nil"/>
              <w:right w:val="nil"/>
            </w:tcBorders>
            <w:shd w:val="clear" w:color="auto" w:fill="auto"/>
            <w:noWrap/>
            <w:vAlign w:val="bottom"/>
            <w:hideMark/>
          </w:tcPr>
          <w:p w14:paraId="7C66B54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B45B4C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0C35BE1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68</w:t>
            </w:r>
          </w:p>
        </w:tc>
        <w:tc>
          <w:tcPr>
            <w:tcW w:w="196" w:type="dxa"/>
            <w:tcBorders>
              <w:top w:val="nil"/>
              <w:left w:val="nil"/>
              <w:bottom w:val="nil"/>
              <w:right w:val="nil"/>
            </w:tcBorders>
            <w:shd w:val="clear" w:color="auto" w:fill="auto"/>
            <w:noWrap/>
            <w:vAlign w:val="bottom"/>
            <w:hideMark/>
          </w:tcPr>
          <w:p w14:paraId="04CB4DB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671C7B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5606931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58</w:t>
            </w:r>
          </w:p>
        </w:tc>
      </w:tr>
      <w:tr w:rsidR="00BE27B1" w:rsidRPr="00BE27B1" w14:paraId="57BFC910" w14:textId="77777777" w:rsidTr="00BE27B1">
        <w:trPr>
          <w:trHeight w:val="290"/>
        </w:trPr>
        <w:tc>
          <w:tcPr>
            <w:tcW w:w="851" w:type="dxa"/>
            <w:vMerge/>
            <w:tcBorders>
              <w:top w:val="nil"/>
              <w:left w:val="nil"/>
              <w:bottom w:val="single" w:sz="4" w:space="0" w:color="000000"/>
              <w:right w:val="nil"/>
            </w:tcBorders>
            <w:vAlign w:val="center"/>
            <w:hideMark/>
          </w:tcPr>
          <w:p w14:paraId="6AFBB93C"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single" w:sz="4" w:space="0" w:color="auto"/>
              <w:right w:val="nil"/>
            </w:tcBorders>
            <w:shd w:val="clear" w:color="auto" w:fill="auto"/>
            <w:noWrap/>
            <w:vAlign w:val="bottom"/>
            <w:hideMark/>
          </w:tcPr>
          <w:p w14:paraId="55FE2237"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Textile</w:t>
            </w:r>
          </w:p>
        </w:tc>
        <w:tc>
          <w:tcPr>
            <w:tcW w:w="363" w:type="dxa"/>
            <w:tcBorders>
              <w:top w:val="nil"/>
              <w:left w:val="nil"/>
              <w:bottom w:val="single" w:sz="4" w:space="0" w:color="auto"/>
              <w:right w:val="nil"/>
            </w:tcBorders>
            <w:shd w:val="clear" w:color="auto" w:fill="auto"/>
            <w:noWrap/>
            <w:vAlign w:val="bottom"/>
            <w:hideMark/>
          </w:tcPr>
          <w:p w14:paraId="117375B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single" w:sz="4" w:space="0" w:color="auto"/>
              <w:right w:val="nil"/>
            </w:tcBorders>
            <w:shd w:val="clear" w:color="auto" w:fill="auto"/>
            <w:noWrap/>
            <w:vAlign w:val="bottom"/>
            <w:hideMark/>
          </w:tcPr>
          <w:p w14:paraId="1577D03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25</w:t>
            </w:r>
          </w:p>
        </w:tc>
        <w:tc>
          <w:tcPr>
            <w:tcW w:w="220" w:type="dxa"/>
            <w:tcBorders>
              <w:top w:val="nil"/>
              <w:left w:val="nil"/>
              <w:bottom w:val="single" w:sz="4" w:space="0" w:color="auto"/>
              <w:right w:val="nil"/>
            </w:tcBorders>
            <w:shd w:val="clear" w:color="auto" w:fill="auto"/>
            <w:noWrap/>
            <w:vAlign w:val="bottom"/>
            <w:hideMark/>
          </w:tcPr>
          <w:p w14:paraId="307C771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31F0CF3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single" w:sz="4" w:space="0" w:color="auto"/>
              <w:right w:val="nil"/>
            </w:tcBorders>
            <w:shd w:val="clear" w:color="auto" w:fill="auto"/>
            <w:noWrap/>
            <w:vAlign w:val="bottom"/>
            <w:hideMark/>
          </w:tcPr>
          <w:p w14:paraId="7E4B785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26</w:t>
            </w:r>
          </w:p>
        </w:tc>
        <w:tc>
          <w:tcPr>
            <w:tcW w:w="196" w:type="dxa"/>
            <w:tcBorders>
              <w:top w:val="nil"/>
              <w:left w:val="nil"/>
              <w:bottom w:val="single" w:sz="4" w:space="0" w:color="auto"/>
              <w:right w:val="nil"/>
            </w:tcBorders>
            <w:shd w:val="clear" w:color="auto" w:fill="auto"/>
            <w:noWrap/>
            <w:vAlign w:val="bottom"/>
            <w:hideMark/>
          </w:tcPr>
          <w:p w14:paraId="3054238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86" w:type="dxa"/>
            <w:tcBorders>
              <w:top w:val="nil"/>
              <w:left w:val="nil"/>
              <w:bottom w:val="single" w:sz="4" w:space="0" w:color="auto"/>
              <w:right w:val="nil"/>
            </w:tcBorders>
            <w:shd w:val="clear" w:color="auto" w:fill="auto"/>
            <w:noWrap/>
            <w:vAlign w:val="bottom"/>
            <w:hideMark/>
          </w:tcPr>
          <w:p w14:paraId="26E4CDF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single" w:sz="4" w:space="0" w:color="auto"/>
              <w:right w:val="nil"/>
            </w:tcBorders>
            <w:shd w:val="clear" w:color="auto" w:fill="auto"/>
            <w:noWrap/>
            <w:vAlign w:val="bottom"/>
            <w:hideMark/>
          </w:tcPr>
          <w:p w14:paraId="32BD316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23</w:t>
            </w:r>
          </w:p>
        </w:tc>
        <w:tc>
          <w:tcPr>
            <w:tcW w:w="196" w:type="dxa"/>
            <w:tcBorders>
              <w:top w:val="nil"/>
              <w:left w:val="nil"/>
              <w:bottom w:val="single" w:sz="4" w:space="0" w:color="auto"/>
              <w:right w:val="nil"/>
            </w:tcBorders>
            <w:shd w:val="clear" w:color="auto" w:fill="auto"/>
            <w:noWrap/>
            <w:vAlign w:val="bottom"/>
            <w:hideMark/>
          </w:tcPr>
          <w:p w14:paraId="1F1C0AC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11D5C15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5067130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196" w:type="dxa"/>
            <w:tcBorders>
              <w:top w:val="nil"/>
              <w:left w:val="nil"/>
              <w:bottom w:val="single" w:sz="4" w:space="0" w:color="auto"/>
              <w:right w:val="nil"/>
            </w:tcBorders>
            <w:shd w:val="clear" w:color="auto" w:fill="auto"/>
            <w:noWrap/>
            <w:vAlign w:val="bottom"/>
            <w:hideMark/>
          </w:tcPr>
          <w:p w14:paraId="1D51C70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654CA54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486D001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196" w:type="dxa"/>
            <w:tcBorders>
              <w:top w:val="nil"/>
              <w:left w:val="nil"/>
              <w:bottom w:val="single" w:sz="4" w:space="0" w:color="auto"/>
              <w:right w:val="nil"/>
            </w:tcBorders>
            <w:shd w:val="clear" w:color="auto" w:fill="auto"/>
            <w:noWrap/>
            <w:vAlign w:val="bottom"/>
            <w:hideMark/>
          </w:tcPr>
          <w:p w14:paraId="18AA2D4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5397E75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0592D9B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196" w:type="dxa"/>
            <w:tcBorders>
              <w:top w:val="nil"/>
              <w:left w:val="nil"/>
              <w:bottom w:val="single" w:sz="4" w:space="0" w:color="auto"/>
              <w:right w:val="nil"/>
            </w:tcBorders>
            <w:shd w:val="clear" w:color="auto" w:fill="auto"/>
            <w:noWrap/>
            <w:vAlign w:val="bottom"/>
            <w:hideMark/>
          </w:tcPr>
          <w:p w14:paraId="6DB5E9A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76D2D9F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1201525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r>
      <w:tr w:rsidR="00BE27B1" w:rsidRPr="00BE27B1" w14:paraId="7E26F4B1" w14:textId="77777777" w:rsidTr="00BE27B1">
        <w:trPr>
          <w:trHeight w:val="290"/>
        </w:trPr>
        <w:tc>
          <w:tcPr>
            <w:tcW w:w="851" w:type="dxa"/>
            <w:vMerge w:val="restart"/>
            <w:tcBorders>
              <w:top w:val="nil"/>
              <w:left w:val="nil"/>
              <w:bottom w:val="single" w:sz="4" w:space="0" w:color="000000"/>
              <w:right w:val="nil"/>
            </w:tcBorders>
            <w:shd w:val="clear" w:color="auto" w:fill="auto"/>
            <w:noWrap/>
            <w:vAlign w:val="center"/>
            <w:hideMark/>
          </w:tcPr>
          <w:p w14:paraId="73914A45"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Geneva</w:t>
            </w:r>
          </w:p>
        </w:tc>
        <w:tc>
          <w:tcPr>
            <w:tcW w:w="1019" w:type="dxa"/>
            <w:tcBorders>
              <w:top w:val="nil"/>
              <w:left w:val="nil"/>
              <w:bottom w:val="nil"/>
              <w:right w:val="nil"/>
            </w:tcBorders>
            <w:shd w:val="clear" w:color="auto" w:fill="auto"/>
            <w:noWrap/>
            <w:vAlign w:val="bottom"/>
            <w:hideMark/>
          </w:tcPr>
          <w:p w14:paraId="27DB22A4" w14:textId="77777777" w:rsidR="00BE27B1" w:rsidRPr="00BE27B1" w:rsidRDefault="00BE27B1" w:rsidP="00BE27B1">
            <w:pPr>
              <w:spacing w:line="240" w:lineRule="auto"/>
              <w:ind w:firstLine="0"/>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Total</w:t>
            </w:r>
          </w:p>
        </w:tc>
        <w:tc>
          <w:tcPr>
            <w:tcW w:w="363" w:type="dxa"/>
            <w:tcBorders>
              <w:top w:val="nil"/>
              <w:left w:val="nil"/>
              <w:bottom w:val="nil"/>
              <w:right w:val="nil"/>
            </w:tcBorders>
            <w:shd w:val="clear" w:color="auto" w:fill="auto"/>
            <w:noWrap/>
            <w:vAlign w:val="bottom"/>
            <w:hideMark/>
          </w:tcPr>
          <w:p w14:paraId="1CCCC4DF"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w:t>
            </w:r>
          </w:p>
        </w:tc>
        <w:tc>
          <w:tcPr>
            <w:tcW w:w="474" w:type="dxa"/>
            <w:tcBorders>
              <w:top w:val="nil"/>
              <w:left w:val="nil"/>
              <w:bottom w:val="nil"/>
              <w:right w:val="nil"/>
            </w:tcBorders>
            <w:shd w:val="clear" w:color="auto" w:fill="auto"/>
            <w:noWrap/>
            <w:vAlign w:val="bottom"/>
            <w:hideMark/>
          </w:tcPr>
          <w:p w14:paraId="76A969F0"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86</w:t>
            </w:r>
          </w:p>
        </w:tc>
        <w:tc>
          <w:tcPr>
            <w:tcW w:w="220" w:type="dxa"/>
            <w:tcBorders>
              <w:top w:val="nil"/>
              <w:left w:val="nil"/>
              <w:bottom w:val="nil"/>
              <w:right w:val="nil"/>
            </w:tcBorders>
            <w:shd w:val="clear" w:color="auto" w:fill="auto"/>
            <w:noWrap/>
            <w:vAlign w:val="bottom"/>
            <w:hideMark/>
          </w:tcPr>
          <w:p w14:paraId="5C520E9A"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30711DF"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w:t>
            </w:r>
          </w:p>
        </w:tc>
        <w:tc>
          <w:tcPr>
            <w:tcW w:w="474" w:type="dxa"/>
            <w:tcBorders>
              <w:top w:val="nil"/>
              <w:left w:val="nil"/>
              <w:bottom w:val="nil"/>
              <w:right w:val="nil"/>
            </w:tcBorders>
            <w:shd w:val="clear" w:color="auto" w:fill="auto"/>
            <w:noWrap/>
            <w:vAlign w:val="bottom"/>
            <w:hideMark/>
          </w:tcPr>
          <w:p w14:paraId="51456F6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92</w:t>
            </w:r>
          </w:p>
        </w:tc>
        <w:tc>
          <w:tcPr>
            <w:tcW w:w="196" w:type="dxa"/>
            <w:tcBorders>
              <w:top w:val="nil"/>
              <w:left w:val="nil"/>
              <w:bottom w:val="nil"/>
              <w:right w:val="nil"/>
            </w:tcBorders>
            <w:shd w:val="clear" w:color="auto" w:fill="auto"/>
            <w:noWrap/>
            <w:vAlign w:val="bottom"/>
            <w:hideMark/>
          </w:tcPr>
          <w:p w14:paraId="6FCEAE22"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66FB3CA5"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16</w:t>
            </w:r>
          </w:p>
        </w:tc>
        <w:tc>
          <w:tcPr>
            <w:tcW w:w="474" w:type="dxa"/>
            <w:tcBorders>
              <w:top w:val="nil"/>
              <w:left w:val="nil"/>
              <w:bottom w:val="nil"/>
              <w:right w:val="nil"/>
            </w:tcBorders>
            <w:shd w:val="clear" w:color="auto" w:fill="auto"/>
            <w:noWrap/>
            <w:vAlign w:val="bottom"/>
            <w:hideMark/>
          </w:tcPr>
          <w:p w14:paraId="4F526E2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77</w:t>
            </w:r>
          </w:p>
        </w:tc>
        <w:tc>
          <w:tcPr>
            <w:tcW w:w="196" w:type="dxa"/>
            <w:tcBorders>
              <w:top w:val="nil"/>
              <w:left w:val="nil"/>
              <w:bottom w:val="nil"/>
              <w:right w:val="nil"/>
            </w:tcBorders>
            <w:shd w:val="clear" w:color="auto" w:fill="auto"/>
            <w:noWrap/>
            <w:vAlign w:val="bottom"/>
            <w:hideMark/>
          </w:tcPr>
          <w:p w14:paraId="28593480"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13FD3E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17</w:t>
            </w:r>
          </w:p>
        </w:tc>
        <w:tc>
          <w:tcPr>
            <w:tcW w:w="474" w:type="dxa"/>
            <w:tcBorders>
              <w:top w:val="nil"/>
              <w:left w:val="nil"/>
              <w:bottom w:val="nil"/>
              <w:right w:val="nil"/>
            </w:tcBorders>
            <w:shd w:val="clear" w:color="auto" w:fill="auto"/>
            <w:noWrap/>
            <w:vAlign w:val="bottom"/>
            <w:hideMark/>
          </w:tcPr>
          <w:p w14:paraId="08B1817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95</w:t>
            </w:r>
          </w:p>
        </w:tc>
        <w:tc>
          <w:tcPr>
            <w:tcW w:w="196" w:type="dxa"/>
            <w:tcBorders>
              <w:top w:val="nil"/>
              <w:left w:val="nil"/>
              <w:bottom w:val="nil"/>
              <w:right w:val="nil"/>
            </w:tcBorders>
            <w:shd w:val="clear" w:color="auto" w:fill="auto"/>
            <w:noWrap/>
            <w:vAlign w:val="bottom"/>
            <w:hideMark/>
          </w:tcPr>
          <w:p w14:paraId="1CBF7FD4"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997BAB2"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14</w:t>
            </w:r>
          </w:p>
        </w:tc>
        <w:tc>
          <w:tcPr>
            <w:tcW w:w="474" w:type="dxa"/>
            <w:tcBorders>
              <w:top w:val="nil"/>
              <w:left w:val="nil"/>
              <w:bottom w:val="nil"/>
              <w:right w:val="nil"/>
            </w:tcBorders>
            <w:shd w:val="clear" w:color="auto" w:fill="auto"/>
            <w:noWrap/>
            <w:vAlign w:val="bottom"/>
            <w:hideMark/>
          </w:tcPr>
          <w:p w14:paraId="4CE23C95"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95</w:t>
            </w:r>
          </w:p>
        </w:tc>
        <w:tc>
          <w:tcPr>
            <w:tcW w:w="196" w:type="dxa"/>
            <w:tcBorders>
              <w:top w:val="nil"/>
              <w:left w:val="nil"/>
              <w:bottom w:val="nil"/>
              <w:right w:val="nil"/>
            </w:tcBorders>
            <w:shd w:val="clear" w:color="auto" w:fill="auto"/>
            <w:noWrap/>
            <w:vAlign w:val="bottom"/>
            <w:hideMark/>
          </w:tcPr>
          <w:p w14:paraId="1E3AF06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624815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17</w:t>
            </w:r>
          </w:p>
        </w:tc>
        <w:tc>
          <w:tcPr>
            <w:tcW w:w="474" w:type="dxa"/>
            <w:tcBorders>
              <w:top w:val="nil"/>
              <w:left w:val="nil"/>
              <w:bottom w:val="nil"/>
              <w:right w:val="nil"/>
            </w:tcBorders>
            <w:shd w:val="clear" w:color="auto" w:fill="auto"/>
            <w:noWrap/>
            <w:vAlign w:val="bottom"/>
            <w:hideMark/>
          </w:tcPr>
          <w:p w14:paraId="5181F696"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120</w:t>
            </w:r>
          </w:p>
        </w:tc>
        <w:tc>
          <w:tcPr>
            <w:tcW w:w="196" w:type="dxa"/>
            <w:tcBorders>
              <w:top w:val="nil"/>
              <w:left w:val="nil"/>
              <w:bottom w:val="nil"/>
              <w:right w:val="nil"/>
            </w:tcBorders>
            <w:shd w:val="clear" w:color="auto" w:fill="auto"/>
            <w:noWrap/>
            <w:vAlign w:val="bottom"/>
            <w:hideMark/>
          </w:tcPr>
          <w:p w14:paraId="01DDC37E"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33A17AF0"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w:t>
            </w:r>
          </w:p>
        </w:tc>
        <w:tc>
          <w:tcPr>
            <w:tcW w:w="474" w:type="dxa"/>
            <w:tcBorders>
              <w:top w:val="nil"/>
              <w:left w:val="nil"/>
              <w:bottom w:val="nil"/>
              <w:right w:val="nil"/>
            </w:tcBorders>
            <w:shd w:val="clear" w:color="auto" w:fill="auto"/>
            <w:noWrap/>
            <w:vAlign w:val="bottom"/>
            <w:hideMark/>
          </w:tcPr>
          <w:p w14:paraId="54F60B93"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105</w:t>
            </w:r>
          </w:p>
        </w:tc>
      </w:tr>
      <w:tr w:rsidR="00BE27B1" w:rsidRPr="00BE27B1" w14:paraId="6B47DE49" w14:textId="77777777" w:rsidTr="00BE27B1">
        <w:trPr>
          <w:trHeight w:val="290"/>
        </w:trPr>
        <w:tc>
          <w:tcPr>
            <w:tcW w:w="851" w:type="dxa"/>
            <w:vMerge/>
            <w:tcBorders>
              <w:top w:val="nil"/>
              <w:left w:val="nil"/>
              <w:bottom w:val="single" w:sz="4" w:space="0" w:color="000000"/>
              <w:right w:val="nil"/>
            </w:tcBorders>
            <w:vAlign w:val="center"/>
            <w:hideMark/>
          </w:tcPr>
          <w:p w14:paraId="378638E4"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33414FC8"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Insurance</w:t>
            </w:r>
          </w:p>
        </w:tc>
        <w:tc>
          <w:tcPr>
            <w:tcW w:w="363" w:type="dxa"/>
            <w:tcBorders>
              <w:top w:val="nil"/>
              <w:left w:val="nil"/>
              <w:bottom w:val="nil"/>
              <w:right w:val="nil"/>
            </w:tcBorders>
            <w:shd w:val="clear" w:color="auto" w:fill="auto"/>
            <w:noWrap/>
            <w:vAlign w:val="bottom"/>
            <w:hideMark/>
          </w:tcPr>
          <w:p w14:paraId="6B9E740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38D668F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13</w:t>
            </w:r>
          </w:p>
        </w:tc>
        <w:tc>
          <w:tcPr>
            <w:tcW w:w="220" w:type="dxa"/>
            <w:tcBorders>
              <w:top w:val="nil"/>
              <w:left w:val="nil"/>
              <w:bottom w:val="nil"/>
              <w:right w:val="nil"/>
            </w:tcBorders>
            <w:shd w:val="clear" w:color="auto" w:fill="auto"/>
            <w:noWrap/>
            <w:vAlign w:val="bottom"/>
            <w:hideMark/>
          </w:tcPr>
          <w:p w14:paraId="1484C02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3CBEFB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01B7C94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11</w:t>
            </w:r>
          </w:p>
        </w:tc>
        <w:tc>
          <w:tcPr>
            <w:tcW w:w="196" w:type="dxa"/>
            <w:tcBorders>
              <w:top w:val="nil"/>
              <w:left w:val="nil"/>
              <w:bottom w:val="nil"/>
              <w:right w:val="nil"/>
            </w:tcBorders>
            <w:shd w:val="clear" w:color="auto" w:fill="auto"/>
            <w:noWrap/>
            <w:vAlign w:val="bottom"/>
            <w:hideMark/>
          </w:tcPr>
          <w:p w14:paraId="02B23A9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0A7E350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26C548A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11</w:t>
            </w:r>
          </w:p>
        </w:tc>
        <w:tc>
          <w:tcPr>
            <w:tcW w:w="196" w:type="dxa"/>
            <w:tcBorders>
              <w:top w:val="nil"/>
              <w:left w:val="nil"/>
              <w:bottom w:val="nil"/>
              <w:right w:val="nil"/>
            </w:tcBorders>
            <w:shd w:val="clear" w:color="auto" w:fill="auto"/>
            <w:noWrap/>
            <w:vAlign w:val="bottom"/>
            <w:hideMark/>
          </w:tcPr>
          <w:p w14:paraId="7980C4D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C0D41A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039B945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196" w:type="dxa"/>
            <w:tcBorders>
              <w:top w:val="nil"/>
              <w:left w:val="nil"/>
              <w:bottom w:val="nil"/>
              <w:right w:val="nil"/>
            </w:tcBorders>
            <w:shd w:val="clear" w:color="auto" w:fill="auto"/>
            <w:noWrap/>
            <w:vAlign w:val="bottom"/>
            <w:hideMark/>
          </w:tcPr>
          <w:p w14:paraId="0296485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A62D63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nil"/>
              <w:right w:val="nil"/>
            </w:tcBorders>
            <w:shd w:val="clear" w:color="auto" w:fill="auto"/>
            <w:noWrap/>
            <w:vAlign w:val="bottom"/>
            <w:hideMark/>
          </w:tcPr>
          <w:p w14:paraId="1CC0482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9</w:t>
            </w:r>
          </w:p>
        </w:tc>
        <w:tc>
          <w:tcPr>
            <w:tcW w:w="196" w:type="dxa"/>
            <w:tcBorders>
              <w:top w:val="nil"/>
              <w:left w:val="nil"/>
              <w:bottom w:val="nil"/>
              <w:right w:val="nil"/>
            </w:tcBorders>
            <w:shd w:val="clear" w:color="auto" w:fill="auto"/>
            <w:noWrap/>
            <w:vAlign w:val="bottom"/>
            <w:hideMark/>
          </w:tcPr>
          <w:p w14:paraId="179C168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A18C1C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nil"/>
              <w:right w:val="nil"/>
            </w:tcBorders>
            <w:shd w:val="clear" w:color="auto" w:fill="auto"/>
            <w:noWrap/>
            <w:vAlign w:val="bottom"/>
            <w:hideMark/>
          </w:tcPr>
          <w:p w14:paraId="02D005B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196" w:type="dxa"/>
            <w:tcBorders>
              <w:top w:val="nil"/>
              <w:left w:val="nil"/>
              <w:bottom w:val="nil"/>
              <w:right w:val="nil"/>
            </w:tcBorders>
            <w:shd w:val="clear" w:color="auto" w:fill="auto"/>
            <w:noWrap/>
            <w:vAlign w:val="bottom"/>
            <w:hideMark/>
          </w:tcPr>
          <w:p w14:paraId="0177ACA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7262E9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nil"/>
              <w:right w:val="nil"/>
            </w:tcBorders>
            <w:shd w:val="clear" w:color="auto" w:fill="auto"/>
            <w:noWrap/>
            <w:vAlign w:val="bottom"/>
            <w:hideMark/>
          </w:tcPr>
          <w:p w14:paraId="3ED778F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r>
      <w:tr w:rsidR="00BE27B1" w:rsidRPr="00BE27B1" w14:paraId="5BC3BA4C" w14:textId="77777777" w:rsidTr="00BE27B1">
        <w:trPr>
          <w:trHeight w:val="290"/>
        </w:trPr>
        <w:tc>
          <w:tcPr>
            <w:tcW w:w="851" w:type="dxa"/>
            <w:vMerge/>
            <w:tcBorders>
              <w:top w:val="nil"/>
              <w:left w:val="nil"/>
              <w:bottom w:val="single" w:sz="4" w:space="0" w:color="000000"/>
              <w:right w:val="nil"/>
            </w:tcBorders>
            <w:vAlign w:val="center"/>
            <w:hideMark/>
          </w:tcPr>
          <w:p w14:paraId="3F2798D2"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6D1E8555"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Banking</w:t>
            </w:r>
          </w:p>
        </w:tc>
        <w:tc>
          <w:tcPr>
            <w:tcW w:w="363" w:type="dxa"/>
            <w:tcBorders>
              <w:top w:val="nil"/>
              <w:left w:val="nil"/>
              <w:bottom w:val="nil"/>
              <w:right w:val="nil"/>
            </w:tcBorders>
            <w:shd w:val="clear" w:color="auto" w:fill="auto"/>
            <w:noWrap/>
            <w:vAlign w:val="bottom"/>
            <w:hideMark/>
          </w:tcPr>
          <w:p w14:paraId="46EDEDF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9</w:t>
            </w:r>
          </w:p>
        </w:tc>
        <w:tc>
          <w:tcPr>
            <w:tcW w:w="474" w:type="dxa"/>
            <w:tcBorders>
              <w:top w:val="nil"/>
              <w:left w:val="nil"/>
              <w:bottom w:val="nil"/>
              <w:right w:val="nil"/>
            </w:tcBorders>
            <w:shd w:val="clear" w:color="auto" w:fill="auto"/>
            <w:noWrap/>
            <w:vAlign w:val="bottom"/>
            <w:hideMark/>
          </w:tcPr>
          <w:p w14:paraId="30CDE4E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73</w:t>
            </w:r>
          </w:p>
        </w:tc>
        <w:tc>
          <w:tcPr>
            <w:tcW w:w="220" w:type="dxa"/>
            <w:tcBorders>
              <w:top w:val="nil"/>
              <w:left w:val="nil"/>
              <w:bottom w:val="nil"/>
              <w:right w:val="nil"/>
            </w:tcBorders>
            <w:shd w:val="clear" w:color="auto" w:fill="auto"/>
            <w:noWrap/>
            <w:vAlign w:val="bottom"/>
            <w:hideMark/>
          </w:tcPr>
          <w:p w14:paraId="65D4690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0CD56C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0087F7F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59</w:t>
            </w:r>
          </w:p>
        </w:tc>
        <w:tc>
          <w:tcPr>
            <w:tcW w:w="196" w:type="dxa"/>
            <w:tcBorders>
              <w:top w:val="nil"/>
              <w:left w:val="nil"/>
              <w:bottom w:val="nil"/>
              <w:right w:val="nil"/>
            </w:tcBorders>
            <w:shd w:val="clear" w:color="auto" w:fill="auto"/>
            <w:noWrap/>
            <w:vAlign w:val="bottom"/>
            <w:hideMark/>
          </w:tcPr>
          <w:p w14:paraId="7B3FFA5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6072FBD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363493F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35</w:t>
            </w:r>
          </w:p>
        </w:tc>
        <w:tc>
          <w:tcPr>
            <w:tcW w:w="196" w:type="dxa"/>
            <w:tcBorders>
              <w:top w:val="nil"/>
              <w:left w:val="nil"/>
              <w:bottom w:val="nil"/>
              <w:right w:val="nil"/>
            </w:tcBorders>
            <w:shd w:val="clear" w:color="auto" w:fill="auto"/>
            <w:noWrap/>
            <w:vAlign w:val="bottom"/>
            <w:hideMark/>
          </w:tcPr>
          <w:p w14:paraId="1A1D464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01E83B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5DB0B0F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44</w:t>
            </w:r>
          </w:p>
        </w:tc>
        <w:tc>
          <w:tcPr>
            <w:tcW w:w="196" w:type="dxa"/>
            <w:tcBorders>
              <w:top w:val="nil"/>
              <w:left w:val="nil"/>
              <w:bottom w:val="nil"/>
              <w:right w:val="nil"/>
            </w:tcBorders>
            <w:shd w:val="clear" w:color="auto" w:fill="auto"/>
            <w:noWrap/>
            <w:vAlign w:val="bottom"/>
            <w:hideMark/>
          </w:tcPr>
          <w:p w14:paraId="5E82D71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C83616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373BAB0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48</w:t>
            </w:r>
          </w:p>
        </w:tc>
        <w:tc>
          <w:tcPr>
            <w:tcW w:w="196" w:type="dxa"/>
            <w:tcBorders>
              <w:top w:val="nil"/>
              <w:left w:val="nil"/>
              <w:bottom w:val="nil"/>
              <w:right w:val="nil"/>
            </w:tcBorders>
            <w:shd w:val="clear" w:color="auto" w:fill="auto"/>
            <w:noWrap/>
            <w:vAlign w:val="bottom"/>
            <w:hideMark/>
          </w:tcPr>
          <w:p w14:paraId="071C9E0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FE8649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4168B99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69</w:t>
            </w:r>
          </w:p>
        </w:tc>
        <w:tc>
          <w:tcPr>
            <w:tcW w:w="196" w:type="dxa"/>
            <w:tcBorders>
              <w:top w:val="nil"/>
              <w:left w:val="nil"/>
              <w:bottom w:val="nil"/>
              <w:right w:val="nil"/>
            </w:tcBorders>
            <w:shd w:val="clear" w:color="auto" w:fill="auto"/>
            <w:noWrap/>
            <w:vAlign w:val="bottom"/>
            <w:hideMark/>
          </w:tcPr>
          <w:p w14:paraId="69A4DF0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50DBF9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w:t>
            </w:r>
          </w:p>
        </w:tc>
        <w:tc>
          <w:tcPr>
            <w:tcW w:w="474" w:type="dxa"/>
            <w:tcBorders>
              <w:top w:val="nil"/>
              <w:left w:val="nil"/>
              <w:bottom w:val="nil"/>
              <w:right w:val="nil"/>
            </w:tcBorders>
            <w:shd w:val="clear" w:color="auto" w:fill="auto"/>
            <w:noWrap/>
            <w:vAlign w:val="bottom"/>
            <w:hideMark/>
          </w:tcPr>
          <w:p w14:paraId="2B7C548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46</w:t>
            </w:r>
          </w:p>
        </w:tc>
      </w:tr>
      <w:tr w:rsidR="00BE27B1" w:rsidRPr="00BE27B1" w14:paraId="380F47CF" w14:textId="77777777" w:rsidTr="00BE27B1">
        <w:trPr>
          <w:trHeight w:val="290"/>
        </w:trPr>
        <w:tc>
          <w:tcPr>
            <w:tcW w:w="851" w:type="dxa"/>
            <w:vMerge/>
            <w:tcBorders>
              <w:top w:val="nil"/>
              <w:left w:val="nil"/>
              <w:bottom w:val="single" w:sz="4" w:space="0" w:color="000000"/>
              <w:right w:val="nil"/>
            </w:tcBorders>
            <w:vAlign w:val="center"/>
            <w:hideMark/>
          </w:tcPr>
          <w:p w14:paraId="7ECEEE17"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6390EB8E" w14:textId="5B815814" w:rsidR="00BE27B1" w:rsidRPr="00BE27B1" w:rsidRDefault="00BE27B1" w:rsidP="00BE27B1">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363" w:type="dxa"/>
            <w:tcBorders>
              <w:top w:val="nil"/>
              <w:left w:val="nil"/>
              <w:bottom w:val="nil"/>
              <w:right w:val="nil"/>
            </w:tcBorders>
            <w:shd w:val="clear" w:color="auto" w:fill="auto"/>
            <w:noWrap/>
            <w:vAlign w:val="bottom"/>
            <w:hideMark/>
          </w:tcPr>
          <w:p w14:paraId="49A9828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nil"/>
              <w:right w:val="nil"/>
            </w:tcBorders>
            <w:shd w:val="clear" w:color="auto" w:fill="auto"/>
            <w:noWrap/>
            <w:vAlign w:val="bottom"/>
            <w:hideMark/>
          </w:tcPr>
          <w:p w14:paraId="070123A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220" w:type="dxa"/>
            <w:tcBorders>
              <w:top w:val="nil"/>
              <w:left w:val="nil"/>
              <w:bottom w:val="nil"/>
              <w:right w:val="nil"/>
            </w:tcBorders>
            <w:shd w:val="clear" w:color="auto" w:fill="auto"/>
            <w:noWrap/>
            <w:vAlign w:val="bottom"/>
            <w:hideMark/>
          </w:tcPr>
          <w:p w14:paraId="51C1706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501AB6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2C19910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196" w:type="dxa"/>
            <w:tcBorders>
              <w:top w:val="nil"/>
              <w:left w:val="nil"/>
              <w:bottom w:val="nil"/>
              <w:right w:val="nil"/>
            </w:tcBorders>
            <w:shd w:val="clear" w:color="auto" w:fill="auto"/>
            <w:noWrap/>
            <w:vAlign w:val="bottom"/>
            <w:hideMark/>
          </w:tcPr>
          <w:p w14:paraId="6BDD374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209F273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14B0434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196" w:type="dxa"/>
            <w:tcBorders>
              <w:top w:val="nil"/>
              <w:left w:val="nil"/>
              <w:bottom w:val="nil"/>
              <w:right w:val="nil"/>
            </w:tcBorders>
            <w:shd w:val="clear" w:color="auto" w:fill="auto"/>
            <w:noWrap/>
            <w:vAlign w:val="bottom"/>
            <w:hideMark/>
          </w:tcPr>
          <w:p w14:paraId="4911832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3FE2891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70B27AE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9</w:t>
            </w:r>
          </w:p>
        </w:tc>
        <w:tc>
          <w:tcPr>
            <w:tcW w:w="196" w:type="dxa"/>
            <w:tcBorders>
              <w:top w:val="nil"/>
              <w:left w:val="nil"/>
              <w:bottom w:val="nil"/>
              <w:right w:val="nil"/>
            </w:tcBorders>
            <w:shd w:val="clear" w:color="auto" w:fill="auto"/>
            <w:noWrap/>
            <w:vAlign w:val="bottom"/>
            <w:hideMark/>
          </w:tcPr>
          <w:p w14:paraId="0A22665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4BD9AE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58ED8F8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13</w:t>
            </w:r>
          </w:p>
        </w:tc>
        <w:tc>
          <w:tcPr>
            <w:tcW w:w="196" w:type="dxa"/>
            <w:tcBorders>
              <w:top w:val="nil"/>
              <w:left w:val="nil"/>
              <w:bottom w:val="nil"/>
              <w:right w:val="nil"/>
            </w:tcBorders>
            <w:shd w:val="clear" w:color="auto" w:fill="auto"/>
            <w:noWrap/>
            <w:vAlign w:val="bottom"/>
            <w:hideMark/>
          </w:tcPr>
          <w:p w14:paraId="2CA8EE1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7C1AD7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0C29477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12</w:t>
            </w:r>
          </w:p>
        </w:tc>
        <w:tc>
          <w:tcPr>
            <w:tcW w:w="196" w:type="dxa"/>
            <w:tcBorders>
              <w:top w:val="nil"/>
              <w:left w:val="nil"/>
              <w:bottom w:val="nil"/>
              <w:right w:val="nil"/>
            </w:tcBorders>
            <w:shd w:val="clear" w:color="auto" w:fill="auto"/>
            <w:noWrap/>
            <w:vAlign w:val="bottom"/>
            <w:hideMark/>
          </w:tcPr>
          <w:p w14:paraId="26A661E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580719C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nil"/>
              <w:right w:val="nil"/>
            </w:tcBorders>
            <w:shd w:val="clear" w:color="auto" w:fill="auto"/>
            <w:noWrap/>
            <w:vAlign w:val="bottom"/>
            <w:hideMark/>
          </w:tcPr>
          <w:p w14:paraId="237419D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19</w:t>
            </w:r>
          </w:p>
        </w:tc>
      </w:tr>
      <w:tr w:rsidR="00BE27B1" w:rsidRPr="00BE27B1" w14:paraId="6F46808E" w14:textId="77777777" w:rsidTr="00BE27B1">
        <w:trPr>
          <w:trHeight w:val="290"/>
        </w:trPr>
        <w:tc>
          <w:tcPr>
            <w:tcW w:w="851" w:type="dxa"/>
            <w:vMerge/>
            <w:tcBorders>
              <w:top w:val="nil"/>
              <w:left w:val="nil"/>
              <w:bottom w:val="single" w:sz="4" w:space="0" w:color="000000"/>
              <w:right w:val="nil"/>
            </w:tcBorders>
            <w:vAlign w:val="center"/>
            <w:hideMark/>
          </w:tcPr>
          <w:p w14:paraId="3D42A4B8"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40B5FC7D" w14:textId="359A2AEF"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Watch</w:t>
            </w:r>
          </w:p>
        </w:tc>
        <w:tc>
          <w:tcPr>
            <w:tcW w:w="363" w:type="dxa"/>
            <w:tcBorders>
              <w:top w:val="nil"/>
              <w:left w:val="nil"/>
              <w:bottom w:val="nil"/>
              <w:right w:val="nil"/>
            </w:tcBorders>
            <w:shd w:val="clear" w:color="auto" w:fill="auto"/>
            <w:noWrap/>
            <w:vAlign w:val="bottom"/>
            <w:hideMark/>
          </w:tcPr>
          <w:p w14:paraId="20A4127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w:t>
            </w:r>
          </w:p>
        </w:tc>
        <w:tc>
          <w:tcPr>
            <w:tcW w:w="474" w:type="dxa"/>
            <w:tcBorders>
              <w:top w:val="nil"/>
              <w:left w:val="nil"/>
              <w:bottom w:val="nil"/>
              <w:right w:val="nil"/>
            </w:tcBorders>
            <w:shd w:val="clear" w:color="auto" w:fill="auto"/>
            <w:noWrap/>
            <w:vAlign w:val="bottom"/>
            <w:hideMark/>
          </w:tcPr>
          <w:p w14:paraId="51661F6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220" w:type="dxa"/>
            <w:tcBorders>
              <w:top w:val="nil"/>
              <w:left w:val="nil"/>
              <w:bottom w:val="nil"/>
              <w:right w:val="nil"/>
            </w:tcBorders>
            <w:shd w:val="clear" w:color="auto" w:fill="auto"/>
            <w:noWrap/>
            <w:vAlign w:val="bottom"/>
            <w:hideMark/>
          </w:tcPr>
          <w:p w14:paraId="55CF6BA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116229E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w:t>
            </w:r>
          </w:p>
        </w:tc>
        <w:tc>
          <w:tcPr>
            <w:tcW w:w="474" w:type="dxa"/>
            <w:tcBorders>
              <w:top w:val="nil"/>
              <w:left w:val="nil"/>
              <w:bottom w:val="nil"/>
              <w:right w:val="nil"/>
            </w:tcBorders>
            <w:shd w:val="clear" w:color="auto" w:fill="auto"/>
            <w:noWrap/>
            <w:vAlign w:val="bottom"/>
            <w:hideMark/>
          </w:tcPr>
          <w:p w14:paraId="7DEE784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14</w:t>
            </w:r>
          </w:p>
        </w:tc>
        <w:tc>
          <w:tcPr>
            <w:tcW w:w="196" w:type="dxa"/>
            <w:tcBorders>
              <w:top w:val="nil"/>
              <w:left w:val="nil"/>
              <w:bottom w:val="nil"/>
              <w:right w:val="nil"/>
            </w:tcBorders>
            <w:shd w:val="clear" w:color="auto" w:fill="auto"/>
            <w:noWrap/>
            <w:vAlign w:val="bottom"/>
            <w:hideMark/>
          </w:tcPr>
          <w:p w14:paraId="408840B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4626692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w:t>
            </w:r>
          </w:p>
        </w:tc>
        <w:tc>
          <w:tcPr>
            <w:tcW w:w="474" w:type="dxa"/>
            <w:tcBorders>
              <w:top w:val="nil"/>
              <w:left w:val="nil"/>
              <w:bottom w:val="nil"/>
              <w:right w:val="nil"/>
            </w:tcBorders>
            <w:shd w:val="clear" w:color="auto" w:fill="auto"/>
            <w:noWrap/>
            <w:vAlign w:val="bottom"/>
            <w:hideMark/>
          </w:tcPr>
          <w:p w14:paraId="4A9C75A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16</w:t>
            </w:r>
          </w:p>
        </w:tc>
        <w:tc>
          <w:tcPr>
            <w:tcW w:w="196" w:type="dxa"/>
            <w:tcBorders>
              <w:top w:val="nil"/>
              <w:left w:val="nil"/>
              <w:bottom w:val="nil"/>
              <w:right w:val="nil"/>
            </w:tcBorders>
            <w:shd w:val="clear" w:color="auto" w:fill="auto"/>
            <w:noWrap/>
            <w:vAlign w:val="bottom"/>
            <w:hideMark/>
          </w:tcPr>
          <w:p w14:paraId="6F5B416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1AE8877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65A2076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26</w:t>
            </w:r>
          </w:p>
        </w:tc>
        <w:tc>
          <w:tcPr>
            <w:tcW w:w="196" w:type="dxa"/>
            <w:tcBorders>
              <w:top w:val="nil"/>
              <w:left w:val="nil"/>
              <w:bottom w:val="nil"/>
              <w:right w:val="nil"/>
            </w:tcBorders>
            <w:shd w:val="clear" w:color="auto" w:fill="auto"/>
            <w:noWrap/>
            <w:vAlign w:val="bottom"/>
            <w:hideMark/>
          </w:tcPr>
          <w:p w14:paraId="140290C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177CE2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nil"/>
              <w:right w:val="nil"/>
            </w:tcBorders>
            <w:shd w:val="clear" w:color="auto" w:fill="auto"/>
            <w:noWrap/>
            <w:vAlign w:val="bottom"/>
            <w:hideMark/>
          </w:tcPr>
          <w:p w14:paraId="2C2D3F3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21</w:t>
            </w:r>
          </w:p>
        </w:tc>
        <w:tc>
          <w:tcPr>
            <w:tcW w:w="196" w:type="dxa"/>
            <w:tcBorders>
              <w:top w:val="nil"/>
              <w:left w:val="nil"/>
              <w:bottom w:val="nil"/>
              <w:right w:val="nil"/>
            </w:tcBorders>
            <w:shd w:val="clear" w:color="auto" w:fill="auto"/>
            <w:noWrap/>
            <w:vAlign w:val="bottom"/>
            <w:hideMark/>
          </w:tcPr>
          <w:p w14:paraId="5EDEAA3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1F34271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2ECD736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41</w:t>
            </w:r>
          </w:p>
        </w:tc>
        <w:tc>
          <w:tcPr>
            <w:tcW w:w="196" w:type="dxa"/>
            <w:tcBorders>
              <w:top w:val="nil"/>
              <w:left w:val="nil"/>
              <w:bottom w:val="nil"/>
              <w:right w:val="nil"/>
            </w:tcBorders>
            <w:shd w:val="clear" w:color="auto" w:fill="auto"/>
            <w:noWrap/>
            <w:vAlign w:val="bottom"/>
            <w:hideMark/>
          </w:tcPr>
          <w:p w14:paraId="1AD1178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280591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nil"/>
              <w:right w:val="nil"/>
            </w:tcBorders>
            <w:shd w:val="clear" w:color="auto" w:fill="auto"/>
            <w:noWrap/>
            <w:vAlign w:val="bottom"/>
            <w:hideMark/>
          </w:tcPr>
          <w:p w14:paraId="70E72A1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40</w:t>
            </w:r>
          </w:p>
        </w:tc>
      </w:tr>
      <w:tr w:rsidR="00BE27B1" w:rsidRPr="00BE27B1" w14:paraId="0AE3DEE7" w14:textId="77777777" w:rsidTr="0049615B">
        <w:trPr>
          <w:trHeight w:val="290"/>
        </w:trPr>
        <w:tc>
          <w:tcPr>
            <w:tcW w:w="851" w:type="dxa"/>
            <w:vMerge/>
            <w:tcBorders>
              <w:top w:val="nil"/>
              <w:left w:val="nil"/>
              <w:bottom w:val="single" w:sz="4" w:space="0" w:color="000000"/>
              <w:right w:val="nil"/>
            </w:tcBorders>
            <w:vAlign w:val="center"/>
            <w:hideMark/>
          </w:tcPr>
          <w:p w14:paraId="7EBEBD72"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single" w:sz="4" w:space="0" w:color="auto"/>
              <w:right w:val="nil"/>
            </w:tcBorders>
            <w:shd w:val="clear" w:color="auto" w:fill="auto"/>
            <w:noWrap/>
            <w:vAlign w:val="bottom"/>
            <w:hideMark/>
          </w:tcPr>
          <w:p w14:paraId="7676B3F9"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roofErr w:type="spellStart"/>
            <w:r w:rsidRPr="00BE27B1">
              <w:rPr>
                <w:rFonts w:ascii="Arial" w:eastAsia="Times New Roman" w:hAnsi="Arial" w:cs="Arial"/>
                <w:color w:val="000000"/>
                <w:sz w:val="20"/>
                <w:szCs w:val="20"/>
                <w:lang w:eastAsia="de-CH"/>
              </w:rPr>
              <w:t>Machine</w:t>
            </w:r>
            <w:proofErr w:type="spellEnd"/>
          </w:p>
        </w:tc>
        <w:tc>
          <w:tcPr>
            <w:tcW w:w="363" w:type="dxa"/>
            <w:tcBorders>
              <w:top w:val="nil"/>
              <w:left w:val="nil"/>
              <w:bottom w:val="single" w:sz="4" w:space="0" w:color="auto"/>
              <w:right w:val="nil"/>
            </w:tcBorders>
            <w:shd w:val="clear" w:color="auto" w:fill="auto"/>
            <w:noWrap/>
            <w:vAlign w:val="bottom"/>
            <w:hideMark/>
          </w:tcPr>
          <w:p w14:paraId="42E3578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single" w:sz="4" w:space="0" w:color="auto"/>
              <w:right w:val="nil"/>
            </w:tcBorders>
            <w:shd w:val="clear" w:color="auto" w:fill="auto"/>
            <w:noWrap/>
            <w:vAlign w:val="bottom"/>
            <w:hideMark/>
          </w:tcPr>
          <w:p w14:paraId="26A1006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14</w:t>
            </w:r>
          </w:p>
        </w:tc>
        <w:tc>
          <w:tcPr>
            <w:tcW w:w="220" w:type="dxa"/>
            <w:tcBorders>
              <w:top w:val="nil"/>
              <w:left w:val="nil"/>
              <w:bottom w:val="single" w:sz="4" w:space="0" w:color="auto"/>
              <w:right w:val="nil"/>
            </w:tcBorders>
            <w:shd w:val="clear" w:color="auto" w:fill="auto"/>
            <w:noWrap/>
            <w:vAlign w:val="bottom"/>
            <w:hideMark/>
          </w:tcPr>
          <w:p w14:paraId="099931A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5512C36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single" w:sz="4" w:space="0" w:color="auto"/>
              <w:right w:val="nil"/>
            </w:tcBorders>
            <w:shd w:val="clear" w:color="auto" w:fill="auto"/>
            <w:noWrap/>
            <w:vAlign w:val="bottom"/>
            <w:hideMark/>
          </w:tcPr>
          <w:p w14:paraId="4BDE802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196" w:type="dxa"/>
            <w:tcBorders>
              <w:top w:val="nil"/>
              <w:left w:val="nil"/>
              <w:bottom w:val="single" w:sz="4" w:space="0" w:color="auto"/>
              <w:right w:val="nil"/>
            </w:tcBorders>
            <w:shd w:val="clear" w:color="auto" w:fill="auto"/>
            <w:noWrap/>
            <w:vAlign w:val="bottom"/>
            <w:hideMark/>
          </w:tcPr>
          <w:p w14:paraId="31E68A0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86" w:type="dxa"/>
            <w:tcBorders>
              <w:top w:val="nil"/>
              <w:left w:val="nil"/>
              <w:bottom w:val="single" w:sz="4" w:space="0" w:color="auto"/>
              <w:right w:val="nil"/>
            </w:tcBorders>
            <w:shd w:val="clear" w:color="auto" w:fill="auto"/>
            <w:noWrap/>
            <w:vAlign w:val="bottom"/>
            <w:hideMark/>
          </w:tcPr>
          <w:p w14:paraId="7449AA5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single" w:sz="4" w:space="0" w:color="auto"/>
              <w:right w:val="nil"/>
            </w:tcBorders>
            <w:shd w:val="clear" w:color="auto" w:fill="auto"/>
            <w:noWrap/>
            <w:vAlign w:val="bottom"/>
            <w:hideMark/>
          </w:tcPr>
          <w:p w14:paraId="4918EB9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15</w:t>
            </w:r>
          </w:p>
        </w:tc>
        <w:tc>
          <w:tcPr>
            <w:tcW w:w="196" w:type="dxa"/>
            <w:tcBorders>
              <w:top w:val="nil"/>
              <w:left w:val="nil"/>
              <w:bottom w:val="single" w:sz="4" w:space="0" w:color="auto"/>
              <w:right w:val="nil"/>
            </w:tcBorders>
            <w:shd w:val="clear" w:color="auto" w:fill="auto"/>
            <w:noWrap/>
            <w:vAlign w:val="bottom"/>
            <w:hideMark/>
          </w:tcPr>
          <w:p w14:paraId="5C125F1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47D7A6E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w:t>
            </w:r>
          </w:p>
        </w:tc>
        <w:tc>
          <w:tcPr>
            <w:tcW w:w="474" w:type="dxa"/>
            <w:tcBorders>
              <w:top w:val="nil"/>
              <w:left w:val="nil"/>
              <w:bottom w:val="single" w:sz="4" w:space="0" w:color="auto"/>
              <w:right w:val="nil"/>
            </w:tcBorders>
            <w:shd w:val="clear" w:color="auto" w:fill="auto"/>
            <w:noWrap/>
            <w:vAlign w:val="bottom"/>
            <w:hideMark/>
          </w:tcPr>
          <w:p w14:paraId="372B2E8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17</w:t>
            </w:r>
          </w:p>
        </w:tc>
        <w:tc>
          <w:tcPr>
            <w:tcW w:w="196" w:type="dxa"/>
            <w:tcBorders>
              <w:top w:val="nil"/>
              <w:left w:val="nil"/>
              <w:bottom w:val="single" w:sz="4" w:space="0" w:color="auto"/>
              <w:right w:val="nil"/>
            </w:tcBorders>
            <w:shd w:val="clear" w:color="auto" w:fill="auto"/>
            <w:noWrap/>
            <w:vAlign w:val="bottom"/>
            <w:hideMark/>
          </w:tcPr>
          <w:p w14:paraId="0EA4005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44AE4F5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w:t>
            </w:r>
          </w:p>
        </w:tc>
        <w:tc>
          <w:tcPr>
            <w:tcW w:w="474" w:type="dxa"/>
            <w:tcBorders>
              <w:top w:val="nil"/>
              <w:left w:val="nil"/>
              <w:bottom w:val="single" w:sz="4" w:space="0" w:color="auto"/>
              <w:right w:val="nil"/>
            </w:tcBorders>
            <w:shd w:val="clear" w:color="auto" w:fill="auto"/>
            <w:noWrap/>
            <w:vAlign w:val="bottom"/>
            <w:hideMark/>
          </w:tcPr>
          <w:p w14:paraId="6E26A3D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10</w:t>
            </w:r>
          </w:p>
        </w:tc>
        <w:tc>
          <w:tcPr>
            <w:tcW w:w="196" w:type="dxa"/>
            <w:tcBorders>
              <w:top w:val="nil"/>
              <w:left w:val="nil"/>
              <w:bottom w:val="single" w:sz="4" w:space="0" w:color="auto"/>
              <w:right w:val="nil"/>
            </w:tcBorders>
            <w:shd w:val="clear" w:color="auto" w:fill="auto"/>
            <w:noWrap/>
            <w:vAlign w:val="bottom"/>
            <w:hideMark/>
          </w:tcPr>
          <w:p w14:paraId="5B68EDE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637CE0E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48CC2FF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196" w:type="dxa"/>
            <w:tcBorders>
              <w:top w:val="nil"/>
              <w:left w:val="nil"/>
              <w:bottom w:val="single" w:sz="4" w:space="0" w:color="auto"/>
              <w:right w:val="nil"/>
            </w:tcBorders>
            <w:shd w:val="clear" w:color="auto" w:fill="auto"/>
            <w:noWrap/>
            <w:vAlign w:val="bottom"/>
            <w:hideMark/>
          </w:tcPr>
          <w:p w14:paraId="5C5A00B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03DA0D0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c>
          <w:tcPr>
            <w:tcW w:w="474" w:type="dxa"/>
            <w:tcBorders>
              <w:top w:val="nil"/>
              <w:left w:val="nil"/>
              <w:bottom w:val="single" w:sz="4" w:space="0" w:color="auto"/>
              <w:right w:val="nil"/>
            </w:tcBorders>
            <w:shd w:val="clear" w:color="auto" w:fill="auto"/>
            <w:noWrap/>
            <w:vAlign w:val="bottom"/>
            <w:hideMark/>
          </w:tcPr>
          <w:p w14:paraId="5F318C6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w:t>
            </w:r>
          </w:p>
        </w:tc>
      </w:tr>
      <w:tr w:rsidR="00BE27B1" w:rsidRPr="00BE27B1" w14:paraId="48DC08F1" w14:textId="77777777" w:rsidTr="0049615B">
        <w:trPr>
          <w:trHeight w:val="290"/>
        </w:trPr>
        <w:tc>
          <w:tcPr>
            <w:tcW w:w="851" w:type="dxa"/>
            <w:vMerge w:val="restart"/>
            <w:tcBorders>
              <w:top w:val="single" w:sz="4" w:space="0" w:color="000000"/>
              <w:left w:val="nil"/>
              <w:bottom w:val="single" w:sz="4" w:space="0" w:color="auto"/>
              <w:right w:val="nil"/>
            </w:tcBorders>
            <w:shd w:val="clear" w:color="auto" w:fill="auto"/>
            <w:noWrap/>
            <w:vAlign w:val="center"/>
            <w:hideMark/>
          </w:tcPr>
          <w:p w14:paraId="62EB0015"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roofErr w:type="spellStart"/>
            <w:r w:rsidRPr="00BE27B1">
              <w:rPr>
                <w:rFonts w:ascii="Arial" w:eastAsia="Times New Roman" w:hAnsi="Arial" w:cs="Arial"/>
                <w:color w:val="000000"/>
                <w:sz w:val="20"/>
                <w:szCs w:val="20"/>
                <w:lang w:eastAsia="de-CH"/>
              </w:rPr>
              <w:t>Zurich</w:t>
            </w:r>
            <w:proofErr w:type="spellEnd"/>
          </w:p>
        </w:tc>
        <w:tc>
          <w:tcPr>
            <w:tcW w:w="1019" w:type="dxa"/>
            <w:tcBorders>
              <w:top w:val="nil"/>
              <w:left w:val="nil"/>
              <w:bottom w:val="nil"/>
              <w:right w:val="nil"/>
            </w:tcBorders>
            <w:shd w:val="clear" w:color="auto" w:fill="auto"/>
            <w:noWrap/>
            <w:vAlign w:val="bottom"/>
            <w:hideMark/>
          </w:tcPr>
          <w:p w14:paraId="6C6F205C" w14:textId="77777777" w:rsidR="00BE27B1" w:rsidRPr="00BE27B1" w:rsidRDefault="00BE27B1" w:rsidP="00BE27B1">
            <w:pPr>
              <w:spacing w:line="240" w:lineRule="auto"/>
              <w:ind w:firstLine="0"/>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Total</w:t>
            </w:r>
          </w:p>
        </w:tc>
        <w:tc>
          <w:tcPr>
            <w:tcW w:w="363" w:type="dxa"/>
            <w:tcBorders>
              <w:top w:val="nil"/>
              <w:left w:val="nil"/>
              <w:bottom w:val="nil"/>
              <w:right w:val="nil"/>
            </w:tcBorders>
            <w:shd w:val="clear" w:color="auto" w:fill="auto"/>
            <w:noWrap/>
            <w:vAlign w:val="bottom"/>
            <w:hideMark/>
          </w:tcPr>
          <w:p w14:paraId="7E39577D"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18</w:t>
            </w:r>
          </w:p>
        </w:tc>
        <w:tc>
          <w:tcPr>
            <w:tcW w:w="474" w:type="dxa"/>
            <w:tcBorders>
              <w:top w:val="nil"/>
              <w:left w:val="nil"/>
              <w:bottom w:val="nil"/>
              <w:right w:val="nil"/>
            </w:tcBorders>
            <w:shd w:val="clear" w:color="auto" w:fill="auto"/>
            <w:noWrap/>
            <w:vAlign w:val="bottom"/>
            <w:hideMark/>
          </w:tcPr>
          <w:p w14:paraId="78DE502A"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171</w:t>
            </w:r>
          </w:p>
        </w:tc>
        <w:tc>
          <w:tcPr>
            <w:tcW w:w="220" w:type="dxa"/>
            <w:tcBorders>
              <w:top w:val="nil"/>
              <w:left w:val="nil"/>
              <w:bottom w:val="nil"/>
              <w:right w:val="nil"/>
            </w:tcBorders>
            <w:shd w:val="clear" w:color="auto" w:fill="auto"/>
            <w:noWrap/>
            <w:vAlign w:val="bottom"/>
            <w:hideMark/>
          </w:tcPr>
          <w:p w14:paraId="03B661E8"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06D6C47F"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w:t>
            </w:r>
          </w:p>
        </w:tc>
        <w:tc>
          <w:tcPr>
            <w:tcW w:w="474" w:type="dxa"/>
            <w:tcBorders>
              <w:top w:val="nil"/>
              <w:left w:val="nil"/>
              <w:bottom w:val="nil"/>
              <w:right w:val="nil"/>
            </w:tcBorders>
            <w:shd w:val="clear" w:color="auto" w:fill="auto"/>
            <w:noWrap/>
            <w:vAlign w:val="bottom"/>
            <w:hideMark/>
          </w:tcPr>
          <w:p w14:paraId="783CECFD"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154</w:t>
            </w:r>
          </w:p>
        </w:tc>
        <w:tc>
          <w:tcPr>
            <w:tcW w:w="196" w:type="dxa"/>
            <w:tcBorders>
              <w:top w:val="nil"/>
              <w:left w:val="nil"/>
              <w:bottom w:val="nil"/>
              <w:right w:val="nil"/>
            </w:tcBorders>
            <w:shd w:val="clear" w:color="auto" w:fill="auto"/>
            <w:noWrap/>
            <w:vAlign w:val="bottom"/>
            <w:hideMark/>
          </w:tcPr>
          <w:p w14:paraId="545C903C"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7E161E0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17</w:t>
            </w:r>
          </w:p>
        </w:tc>
        <w:tc>
          <w:tcPr>
            <w:tcW w:w="474" w:type="dxa"/>
            <w:tcBorders>
              <w:top w:val="nil"/>
              <w:left w:val="nil"/>
              <w:bottom w:val="nil"/>
              <w:right w:val="nil"/>
            </w:tcBorders>
            <w:shd w:val="clear" w:color="auto" w:fill="auto"/>
            <w:noWrap/>
            <w:vAlign w:val="bottom"/>
            <w:hideMark/>
          </w:tcPr>
          <w:p w14:paraId="318B7A7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161</w:t>
            </w:r>
          </w:p>
        </w:tc>
        <w:tc>
          <w:tcPr>
            <w:tcW w:w="196" w:type="dxa"/>
            <w:tcBorders>
              <w:top w:val="nil"/>
              <w:left w:val="nil"/>
              <w:bottom w:val="nil"/>
              <w:right w:val="nil"/>
            </w:tcBorders>
            <w:shd w:val="clear" w:color="auto" w:fill="auto"/>
            <w:noWrap/>
            <w:vAlign w:val="bottom"/>
            <w:hideMark/>
          </w:tcPr>
          <w:p w14:paraId="4EE51100"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4C9FF92"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18</w:t>
            </w:r>
          </w:p>
        </w:tc>
        <w:tc>
          <w:tcPr>
            <w:tcW w:w="474" w:type="dxa"/>
            <w:tcBorders>
              <w:top w:val="nil"/>
              <w:left w:val="nil"/>
              <w:bottom w:val="nil"/>
              <w:right w:val="nil"/>
            </w:tcBorders>
            <w:shd w:val="clear" w:color="auto" w:fill="auto"/>
            <w:noWrap/>
            <w:vAlign w:val="bottom"/>
            <w:hideMark/>
          </w:tcPr>
          <w:p w14:paraId="145E6453"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149</w:t>
            </w:r>
          </w:p>
        </w:tc>
        <w:tc>
          <w:tcPr>
            <w:tcW w:w="196" w:type="dxa"/>
            <w:tcBorders>
              <w:top w:val="nil"/>
              <w:left w:val="nil"/>
              <w:bottom w:val="nil"/>
              <w:right w:val="nil"/>
            </w:tcBorders>
            <w:shd w:val="clear" w:color="auto" w:fill="auto"/>
            <w:noWrap/>
            <w:vAlign w:val="bottom"/>
            <w:hideMark/>
          </w:tcPr>
          <w:p w14:paraId="043B874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AC1F221"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w:t>
            </w:r>
          </w:p>
        </w:tc>
        <w:tc>
          <w:tcPr>
            <w:tcW w:w="474" w:type="dxa"/>
            <w:tcBorders>
              <w:top w:val="nil"/>
              <w:left w:val="nil"/>
              <w:bottom w:val="nil"/>
              <w:right w:val="nil"/>
            </w:tcBorders>
            <w:shd w:val="clear" w:color="auto" w:fill="auto"/>
            <w:noWrap/>
            <w:vAlign w:val="bottom"/>
            <w:hideMark/>
          </w:tcPr>
          <w:p w14:paraId="7D72CA6E"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154</w:t>
            </w:r>
          </w:p>
        </w:tc>
        <w:tc>
          <w:tcPr>
            <w:tcW w:w="196" w:type="dxa"/>
            <w:tcBorders>
              <w:top w:val="nil"/>
              <w:left w:val="nil"/>
              <w:bottom w:val="nil"/>
              <w:right w:val="nil"/>
            </w:tcBorders>
            <w:shd w:val="clear" w:color="auto" w:fill="auto"/>
            <w:noWrap/>
            <w:vAlign w:val="bottom"/>
            <w:hideMark/>
          </w:tcPr>
          <w:p w14:paraId="37CCD446"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7F85413"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13</w:t>
            </w:r>
          </w:p>
        </w:tc>
        <w:tc>
          <w:tcPr>
            <w:tcW w:w="474" w:type="dxa"/>
            <w:tcBorders>
              <w:top w:val="nil"/>
              <w:left w:val="nil"/>
              <w:bottom w:val="nil"/>
              <w:right w:val="nil"/>
            </w:tcBorders>
            <w:shd w:val="clear" w:color="auto" w:fill="auto"/>
            <w:noWrap/>
            <w:vAlign w:val="bottom"/>
            <w:hideMark/>
          </w:tcPr>
          <w:p w14:paraId="1CBE4428"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122</w:t>
            </w:r>
          </w:p>
        </w:tc>
        <w:tc>
          <w:tcPr>
            <w:tcW w:w="196" w:type="dxa"/>
            <w:tcBorders>
              <w:top w:val="nil"/>
              <w:left w:val="nil"/>
              <w:bottom w:val="nil"/>
              <w:right w:val="nil"/>
            </w:tcBorders>
            <w:shd w:val="clear" w:color="auto" w:fill="auto"/>
            <w:noWrap/>
            <w:vAlign w:val="bottom"/>
            <w:hideMark/>
          </w:tcPr>
          <w:p w14:paraId="4A49718C"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E95D87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11</w:t>
            </w:r>
          </w:p>
        </w:tc>
        <w:tc>
          <w:tcPr>
            <w:tcW w:w="474" w:type="dxa"/>
            <w:tcBorders>
              <w:top w:val="nil"/>
              <w:left w:val="nil"/>
              <w:bottom w:val="nil"/>
              <w:right w:val="nil"/>
            </w:tcBorders>
            <w:shd w:val="clear" w:color="auto" w:fill="auto"/>
            <w:noWrap/>
            <w:vAlign w:val="bottom"/>
            <w:hideMark/>
          </w:tcPr>
          <w:p w14:paraId="559ED19B" w14:textId="77777777" w:rsidR="00BE27B1" w:rsidRPr="00BE27B1" w:rsidRDefault="00BE27B1" w:rsidP="00BE27B1">
            <w:pPr>
              <w:spacing w:line="240" w:lineRule="auto"/>
              <w:ind w:firstLine="0"/>
              <w:jc w:val="right"/>
              <w:rPr>
                <w:rFonts w:ascii="Arial" w:eastAsia="Times New Roman" w:hAnsi="Arial" w:cs="Arial"/>
                <w:b/>
                <w:color w:val="000000"/>
                <w:sz w:val="20"/>
                <w:szCs w:val="20"/>
                <w:lang w:eastAsia="de-CH"/>
              </w:rPr>
            </w:pPr>
            <w:r w:rsidRPr="00BE27B1">
              <w:rPr>
                <w:rFonts w:ascii="Arial" w:eastAsia="Times New Roman" w:hAnsi="Arial" w:cs="Arial"/>
                <w:b/>
                <w:color w:val="000000"/>
                <w:sz w:val="20"/>
                <w:szCs w:val="20"/>
                <w:lang w:eastAsia="de-CH"/>
              </w:rPr>
              <w:t>122</w:t>
            </w:r>
          </w:p>
        </w:tc>
      </w:tr>
      <w:tr w:rsidR="00BE27B1" w:rsidRPr="00BE27B1" w14:paraId="7F0673DC" w14:textId="77777777" w:rsidTr="0049615B">
        <w:trPr>
          <w:trHeight w:val="290"/>
        </w:trPr>
        <w:tc>
          <w:tcPr>
            <w:tcW w:w="851" w:type="dxa"/>
            <w:vMerge/>
            <w:tcBorders>
              <w:top w:val="single" w:sz="4" w:space="0" w:color="000000"/>
              <w:left w:val="nil"/>
              <w:bottom w:val="single" w:sz="4" w:space="0" w:color="auto"/>
              <w:right w:val="nil"/>
            </w:tcBorders>
            <w:vAlign w:val="center"/>
            <w:hideMark/>
          </w:tcPr>
          <w:p w14:paraId="3C4FD307"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nil"/>
              <w:right w:val="nil"/>
            </w:tcBorders>
            <w:shd w:val="clear" w:color="auto" w:fill="auto"/>
            <w:noWrap/>
            <w:vAlign w:val="bottom"/>
            <w:hideMark/>
          </w:tcPr>
          <w:p w14:paraId="5D5F8656"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Insurance</w:t>
            </w:r>
          </w:p>
        </w:tc>
        <w:tc>
          <w:tcPr>
            <w:tcW w:w="363" w:type="dxa"/>
            <w:tcBorders>
              <w:top w:val="nil"/>
              <w:left w:val="nil"/>
              <w:bottom w:val="nil"/>
              <w:right w:val="nil"/>
            </w:tcBorders>
            <w:shd w:val="clear" w:color="auto" w:fill="auto"/>
            <w:noWrap/>
            <w:vAlign w:val="bottom"/>
            <w:hideMark/>
          </w:tcPr>
          <w:p w14:paraId="34B1866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197F071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55</w:t>
            </w:r>
          </w:p>
        </w:tc>
        <w:tc>
          <w:tcPr>
            <w:tcW w:w="220" w:type="dxa"/>
            <w:tcBorders>
              <w:top w:val="nil"/>
              <w:left w:val="nil"/>
              <w:bottom w:val="nil"/>
              <w:right w:val="nil"/>
            </w:tcBorders>
            <w:shd w:val="clear" w:color="auto" w:fill="auto"/>
            <w:noWrap/>
            <w:vAlign w:val="bottom"/>
            <w:hideMark/>
          </w:tcPr>
          <w:p w14:paraId="39401B7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6B6A150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5FB53F8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55</w:t>
            </w:r>
          </w:p>
        </w:tc>
        <w:tc>
          <w:tcPr>
            <w:tcW w:w="196" w:type="dxa"/>
            <w:tcBorders>
              <w:top w:val="nil"/>
              <w:left w:val="nil"/>
              <w:bottom w:val="nil"/>
              <w:right w:val="nil"/>
            </w:tcBorders>
            <w:shd w:val="clear" w:color="auto" w:fill="auto"/>
            <w:noWrap/>
            <w:vAlign w:val="bottom"/>
            <w:hideMark/>
          </w:tcPr>
          <w:p w14:paraId="4752E84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nil"/>
              <w:right w:val="nil"/>
            </w:tcBorders>
            <w:shd w:val="clear" w:color="auto" w:fill="auto"/>
            <w:noWrap/>
            <w:vAlign w:val="bottom"/>
            <w:hideMark/>
          </w:tcPr>
          <w:p w14:paraId="52A685A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5962FE0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61</w:t>
            </w:r>
          </w:p>
        </w:tc>
        <w:tc>
          <w:tcPr>
            <w:tcW w:w="196" w:type="dxa"/>
            <w:tcBorders>
              <w:top w:val="nil"/>
              <w:left w:val="nil"/>
              <w:bottom w:val="nil"/>
              <w:right w:val="nil"/>
            </w:tcBorders>
            <w:shd w:val="clear" w:color="auto" w:fill="auto"/>
            <w:noWrap/>
            <w:vAlign w:val="bottom"/>
            <w:hideMark/>
          </w:tcPr>
          <w:p w14:paraId="45B978D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75D9F7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5DBB0CB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56</w:t>
            </w:r>
          </w:p>
        </w:tc>
        <w:tc>
          <w:tcPr>
            <w:tcW w:w="196" w:type="dxa"/>
            <w:tcBorders>
              <w:top w:val="nil"/>
              <w:left w:val="nil"/>
              <w:bottom w:val="nil"/>
              <w:right w:val="nil"/>
            </w:tcBorders>
            <w:shd w:val="clear" w:color="auto" w:fill="auto"/>
            <w:noWrap/>
            <w:vAlign w:val="bottom"/>
            <w:hideMark/>
          </w:tcPr>
          <w:p w14:paraId="6BE2BD5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748680A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6703778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64</w:t>
            </w:r>
          </w:p>
        </w:tc>
        <w:tc>
          <w:tcPr>
            <w:tcW w:w="196" w:type="dxa"/>
            <w:tcBorders>
              <w:top w:val="nil"/>
              <w:left w:val="nil"/>
              <w:bottom w:val="nil"/>
              <w:right w:val="nil"/>
            </w:tcBorders>
            <w:shd w:val="clear" w:color="auto" w:fill="auto"/>
            <w:noWrap/>
            <w:vAlign w:val="bottom"/>
            <w:hideMark/>
          </w:tcPr>
          <w:p w14:paraId="0B0DCB5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2B3F8DA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nil"/>
              <w:right w:val="nil"/>
            </w:tcBorders>
            <w:shd w:val="clear" w:color="auto" w:fill="auto"/>
            <w:noWrap/>
            <w:vAlign w:val="bottom"/>
            <w:hideMark/>
          </w:tcPr>
          <w:p w14:paraId="4029CB2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51</w:t>
            </w:r>
          </w:p>
        </w:tc>
        <w:tc>
          <w:tcPr>
            <w:tcW w:w="196" w:type="dxa"/>
            <w:tcBorders>
              <w:top w:val="nil"/>
              <w:left w:val="nil"/>
              <w:bottom w:val="nil"/>
              <w:right w:val="nil"/>
            </w:tcBorders>
            <w:shd w:val="clear" w:color="auto" w:fill="auto"/>
            <w:noWrap/>
            <w:vAlign w:val="bottom"/>
            <w:hideMark/>
          </w:tcPr>
          <w:p w14:paraId="1E62A92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nil"/>
              <w:right w:val="nil"/>
            </w:tcBorders>
            <w:shd w:val="clear" w:color="auto" w:fill="auto"/>
            <w:noWrap/>
            <w:vAlign w:val="bottom"/>
            <w:hideMark/>
          </w:tcPr>
          <w:p w14:paraId="4A00E44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w:t>
            </w:r>
          </w:p>
        </w:tc>
        <w:tc>
          <w:tcPr>
            <w:tcW w:w="474" w:type="dxa"/>
            <w:tcBorders>
              <w:top w:val="nil"/>
              <w:left w:val="nil"/>
              <w:bottom w:val="nil"/>
              <w:right w:val="nil"/>
            </w:tcBorders>
            <w:shd w:val="clear" w:color="auto" w:fill="auto"/>
            <w:noWrap/>
            <w:vAlign w:val="bottom"/>
            <w:hideMark/>
          </w:tcPr>
          <w:p w14:paraId="1F43970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40</w:t>
            </w:r>
          </w:p>
        </w:tc>
      </w:tr>
      <w:tr w:rsidR="00BE27B1" w:rsidRPr="00BE27B1" w14:paraId="41D6A6E0" w14:textId="77777777" w:rsidTr="0049615B">
        <w:trPr>
          <w:trHeight w:val="290"/>
        </w:trPr>
        <w:tc>
          <w:tcPr>
            <w:tcW w:w="851" w:type="dxa"/>
            <w:vMerge/>
            <w:tcBorders>
              <w:top w:val="single" w:sz="4" w:space="0" w:color="000000"/>
              <w:left w:val="nil"/>
              <w:bottom w:val="single" w:sz="4" w:space="0" w:color="auto"/>
              <w:right w:val="nil"/>
            </w:tcBorders>
            <w:vAlign w:val="center"/>
            <w:hideMark/>
          </w:tcPr>
          <w:p w14:paraId="3597AA38"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right w:val="nil"/>
            </w:tcBorders>
            <w:shd w:val="clear" w:color="auto" w:fill="auto"/>
            <w:noWrap/>
            <w:vAlign w:val="bottom"/>
            <w:hideMark/>
          </w:tcPr>
          <w:p w14:paraId="166A0462"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Banking</w:t>
            </w:r>
          </w:p>
        </w:tc>
        <w:tc>
          <w:tcPr>
            <w:tcW w:w="363" w:type="dxa"/>
            <w:tcBorders>
              <w:top w:val="nil"/>
              <w:left w:val="nil"/>
              <w:right w:val="nil"/>
            </w:tcBorders>
            <w:shd w:val="clear" w:color="auto" w:fill="auto"/>
            <w:noWrap/>
            <w:vAlign w:val="bottom"/>
            <w:hideMark/>
          </w:tcPr>
          <w:p w14:paraId="7C36D580"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474" w:type="dxa"/>
            <w:tcBorders>
              <w:top w:val="nil"/>
              <w:left w:val="nil"/>
              <w:right w:val="nil"/>
            </w:tcBorders>
            <w:shd w:val="clear" w:color="auto" w:fill="auto"/>
            <w:noWrap/>
            <w:vAlign w:val="bottom"/>
            <w:hideMark/>
          </w:tcPr>
          <w:p w14:paraId="5EA98EA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96</w:t>
            </w:r>
          </w:p>
        </w:tc>
        <w:tc>
          <w:tcPr>
            <w:tcW w:w="220" w:type="dxa"/>
            <w:tcBorders>
              <w:top w:val="nil"/>
              <w:left w:val="nil"/>
              <w:right w:val="nil"/>
            </w:tcBorders>
            <w:shd w:val="clear" w:color="auto" w:fill="auto"/>
            <w:noWrap/>
            <w:vAlign w:val="bottom"/>
            <w:hideMark/>
          </w:tcPr>
          <w:p w14:paraId="29D27FF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right w:val="nil"/>
            </w:tcBorders>
            <w:shd w:val="clear" w:color="auto" w:fill="auto"/>
            <w:noWrap/>
            <w:vAlign w:val="bottom"/>
            <w:hideMark/>
          </w:tcPr>
          <w:p w14:paraId="0B835A9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right w:val="nil"/>
            </w:tcBorders>
            <w:shd w:val="clear" w:color="auto" w:fill="auto"/>
            <w:noWrap/>
            <w:vAlign w:val="bottom"/>
            <w:hideMark/>
          </w:tcPr>
          <w:p w14:paraId="4937B12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62</w:t>
            </w:r>
          </w:p>
        </w:tc>
        <w:tc>
          <w:tcPr>
            <w:tcW w:w="196" w:type="dxa"/>
            <w:tcBorders>
              <w:top w:val="nil"/>
              <w:left w:val="nil"/>
              <w:right w:val="nil"/>
            </w:tcBorders>
            <w:shd w:val="clear" w:color="auto" w:fill="auto"/>
            <w:noWrap/>
            <w:vAlign w:val="bottom"/>
            <w:hideMark/>
          </w:tcPr>
          <w:p w14:paraId="789495A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right w:val="nil"/>
            </w:tcBorders>
            <w:shd w:val="clear" w:color="auto" w:fill="auto"/>
            <w:noWrap/>
            <w:vAlign w:val="bottom"/>
            <w:hideMark/>
          </w:tcPr>
          <w:p w14:paraId="773F5D5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right w:val="nil"/>
            </w:tcBorders>
            <w:shd w:val="clear" w:color="auto" w:fill="auto"/>
            <w:noWrap/>
            <w:vAlign w:val="bottom"/>
            <w:hideMark/>
          </w:tcPr>
          <w:p w14:paraId="54EC11A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81</w:t>
            </w:r>
          </w:p>
        </w:tc>
        <w:tc>
          <w:tcPr>
            <w:tcW w:w="196" w:type="dxa"/>
            <w:tcBorders>
              <w:top w:val="nil"/>
              <w:left w:val="nil"/>
              <w:right w:val="nil"/>
            </w:tcBorders>
            <w:shd w:val="clear" w:color="auto" w:fill="auto"/>
            <w:noWrap/>
            <w:vAlign w:val="bottom"/>
            <w:hideMark/>
          </w:tcPr>
          <w:p w14:paraId="7F6DAE5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right w:val="nil"/>
            </w:tcBorders>
            <w:shd w:val="clear" w:color="auto" w:fill="auto"/>
            <w:noWrap/>
            <w:vAlign w:val="bottom"/>
            <w:hideMark/>
          </w:tcPr>
          <w:p w14:paraId="2DC66A2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right w:val="nil"/>
            </w:tcBorders>
            <w:shd w:val="clear" w:color="auto" w:fill="auto"/>
            <w:noWrap/>
            <w:vAlign w:val="bottom"/>
            <w:hideMark/>
          </w:tcPr>
          <w:p w14:paraId="2FE2D0C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78</w:t>
            </w:r>
          </w:p>
        </w:tc>
        <w:tc>
          <w:tcPr>
            <w:tcW w:w="196" w:type="dxa"/>
            <w:tcBorders>
              <w:top w:val="nil"/>
              <w:left w:val="nil"/>
              <w:right w:val="nil"/>
            </w:tcBorders>
            <w:shd w:val="clear" w:color="auto" w:fill="auto"/>
            <w:noWrap/>
            <w:vAlign w:val="bottom"/>
            <w:hideMark/>
          </w:tcPr>
          <w:p w14:paraId="2B712DA1"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right w:val="nil"/>
            </w:tcBorders>
            <w:shd w:val="clear" w:color="auto" w:fill="auto"/>
            <w:noWrap/>
            <w:vAlign w:val="bottom"/>
            <w:hideMark/>
          </w:tcPr>
          <w:p w14:paraId="2FF03535"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w:t>
            </w:r>
          </w:p>
        </w:tc>
        <w:tc>
          <w:tcPr>
            <w:tcW w:w="474" w:type="dxa"/>
            <w:tcBorders>
              <w:top w:val="nil"/>
              <w:left w:val="nil"/>
              <w:right w:val="nil"/>
            </w:tcBorders>
            <w:shd w:val="clear" w:color="auto" w:fill="auto"/>
            <w:noWrap/>
            <w:vAlign w:val="bottom"/>
            <w:hideMark/>
          </w:tcPr>
          <w:p w14:paraId="2D36032E"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85</w:t>
            </w:r>
          </w:p>
        </w:tc>
        <w:tc>
          <w:tcPr>
            <w:tcW w:w="196" w:type="dxa"/>
            <w:tcBorders>
              <w:top w:val="nil"/>
              <w:left w:val="nil"/>
              <w:right w:val="nil"/>
            </w:tcBorders>
            <w:shd w:val="clear" w:color="auto" w:fill="auto"/>
            <w:noWrap/>
            <w:vAlign w:val="bottom"/>
            <w:hideMark/>
          </w:tcPr>
          <w:p w14:paraId="0C24B5C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right w:val="nil"/>
            </w:tcBorders>
            <w:shd w:val="clear" w:color="auto" w:fill="auto"/>
            <w:noWrap/>
            <w:vAlign w:val="bottom"/>
            <w:hideMark/>
          </w:tcPr>
          <w:p w14:paraId="775E8AB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right w:val="nil"/>
            </w:tcBorders>
            <w:shd w:val="clear" w:color="auto" w:fill="auto"/>
            <w:noWrap/>
            <w:vAlign w:val="bottom"/>
            <w:hideMark/>
          </w:tcPr>
          <w:p w14:paraId="00FCEFF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59</w:t>
            </w:r>
          </w:p>
        </w:tc>
        <w:tc>
          <w:tcPr>
            <w:tcW w:w="196" w:type="dxa"/>
            <w:tcBorders>
              <w:top w:val="nil"/>
              <w:left w:val="nil"/>
              <w:right w:val="nil"/>
            </w:tcBorders>
            <w:shd w:val="clear" w:color="auto" w:fill="auto"/>
            <w:noWrap/>
            <w:vAlign w:val="bottom"/>
            <w:hideMark/>
          </w:tcPr>
          <w:p w14:paraId="028DB97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right w:val="nil"/>
            </w:tcBorders>
            <w:shd w:val="clear" w:color="auto" w:fill="auto"/>
            <w:noWrap/>
            <w:vAlign w:val="bottom"/>
            <w:hideMark/>
          </w:tcPr>
          <w:p w14:paraId="12108D3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right w:val="nil"/>
            </w:tcBorders>
            <w:shd w:val="clear" w:color="auto" w:fill="auto"/>
            <w:noWrap/>
            <w:vAlign w:val="bottom"/>
            <w:hideMark/>
          </w:tcPr>
          <w:p w14:paraId="2006D99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61</w:t>
            </w:r>
          </w:p>
        </w:tc>
      </w:tr>
      <w:tr w:rsidR="00BE27B1" w:rsidRPr="00BE27B1" w14:paraId="39742565" w14:textId="77777777" w:rsidTr="0049615B">
        <w:trPr>
          <w:trHeight w:val="290"/>
        </w:trPr>
        <w:tc>
          <w:tcPr>
            <w:tcW w:w="851" w:type="dxa"/>
            <w:vMerge/>
            <w:tcBorders>
              <w:top w:val="single" w:sz="4" w:space="0" w:color="000000"/>
              <w:left w:val="nil"/>
              <w:bottom w:val="single" w:sz="4" w:space="0" w:color="auto"/>
              <w:right w:val="nil"/>
            </w:tcBorders>
            <w:vAlign w:val="center"/>
            <w:hideMark/>
          </w:tcPr>
          <w:p w14:paraId="62CCAADD"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
        </w:tc>
        <w:tc>
          <w:tcPr>
            <w:tcW w:w="1019" w:type="dxa"/>
            <w:tcBorders>
              <w:top w:val="nil"/>
              <w:left w:val="nil"/>
              <w:bottom w:val="single" w:sz="4" w:space="0" w:color="auto"/>
              <w:right w:val="nil"/>
            </w:tcBorders>
            <w:shd w:val="clear" w:color="auto" w:fill="auto"/>
            <w:noWrap/>
            <w:vAlign w:val="bottom"/>
            <w:hideMark/>
          </w:tcPr>
          <w:p w14:paraId="60C3CD61" w14:textId="77777777" w:rsidR="00BE27B1" w:rsidRPr="00BE27B1" w:rsidRDefault="00BE27B1" w:rsidP="00BE27B1">
            <w:pPr>
              <w:spacing w:line="240" w:lineRule="auto"/>
              <w:ind w:firstLine="0"/>
              <w:rPr>
                <w:rFonts w:ascii="Arial" w:eastAsia="Times New Roman" w:hAnsi="Arial" w:cs="Arial"/>
                <w:color w:val="000000"/>
                <w:sz w:val="20"/>
                <w:szCs w:val="20"/>
                <w:lang w:eastAsia="de-CH"/>
              </w:rPr>
            </w:pPr>
            <w:proofErr w:type="spellStart"/>
            <w:r w:rsidRPr="00BE27B1">
              <w:rPr>
                <w:rFonts w:ascii="Arial" w:eastAsia="Times New Roman" w:hAnsi="Arial" w:cs="Arial"/>
                <w:color w:val="000000"/>
                <w:sz w:val="20"/>
                <w:szCs w:val="20"/>
                <w:lang w:eastAsia="de-CH"/>
              </w:rPr>
              <w:t>Machine</w:t>
            </w:r>
            <w:proofErr w:type="spellEnd"/>
          </w:p>
        </w:tc>
        <w:tc>
          <w:tcPr>
            <w:tcW w:w="363" w:type="dxa"/>
            <w:tcBorders>
              <w:top w:val="nil"/>
              <w:left w:val="nil"/>
              <w:bottom w:val="single" w:sz="4" w:space="0" w:color="auto"/>
              <w:right w:val="nil"/>
            </w:tcBorders>
            <w:shd w:val="clear" w:color="auto" w:fill="auto"/>
            <w:noWrap/>
            <w:vAlign w:val="bottom"/>
            <w:hideMark/>
          </w:tcPr>
          <w:p w14:paraId="52AAEE0F"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w:t>
            </w:r>
          </w:p>
        </w:tc>
        <w:tc>
          <w:tcPr>
            <w:tcW w:w="474" w:type="dxa"/>
            <w:tcBorders>
              <w:top w:val="nil"/>
              <w:left w:val="nil"/>
              <w:bottom w:val="single" w:sz="4" w:space="0" w:color="auto"/>
              <w:right w:val="nil"/>
            </w:tcBorders>
            <w:shd w:val="clear" w:color="auto" w:fill="auto"/>
            <w:noWrap/>
            <w:vAlign w:val="bottom"/>
            <w:hideMark/>
          </w:tcPr>
          <w:p w14:paraId="027B9DE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43</w:t>
            </w:r>
          </w:p>
        </w:tc>
        <w:tc>
          <w:tcPr>
            <w:tcW w:w="220" w:type="dxa"/>
            <w:tcBorders>
              <w:top w:val="nil"/>
              <w:left w:val="nil"/>
              <w:bottom w:val="single" w:sz="4" w:space="0" w:color="auto"/>
              <w:right w:val="nil"/>
            </w:tcBorders>
            <w:shd w:val="clear" w:color="auto" w:fill="auto"/>
            <w:noWrap/>
            <w:vAlign w:val="bottom"/>
            <w:hideMark/>
          </w:tcPr>
          <w:p w14:paraId="5B65625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5B7A58A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7</w:t>
            </w:r>
          </w:p>
        </w:tc>
        <w:tc>
          <w:tcPr>
            <w:tcW w:w="474" w:type="dxa"/>
            <w:tcBorders>
              <w:top w:val="nil"/>
              <w:left w:val="nil"/>
              <w:bottom w:val="single" w:sz="4" w:space="0" w:color="auto"/>
              <w:right w:val="nil"/>
            </w:tcBorders>
            <w:shd w:val="clear" w:color="auto" w:fill="auto"/>
            <w:noWrap/>
            <w:vAlign w:val="bottom"/>
            <w:hideMark/>
          </w:tcPr>
          <w:p w14:paraId="7FA8069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60</w:t>
            </w:r>
          </w:p>
        </w:tc>
        <w:tc>
          <w:tcPr>
            <w:tcW w:w="196" w:type="dxa"/>
            <w:tcBorders>
              <w:top w:val="nil"/>
              <w:left w:val="nil"/>
              <w:bottom w:val="single" w:sz="4" w:space="0" w:color="auto"/>
              <w:right w:val="nil"/>
            </w:tcBorders>
            <w:shd w:val="clear" w:color="auto" w:fill="auto"/>
            <w:noWrap/>
            <w:vAlign w:val="bottom"/>
            <w:hideMark/>
          </w:tcPr>
          <w:p w14:paraId="6C11955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86" w:type="dxa"/>
            <w:tcBorders>
              <w:top w:val="nil"/>
              <w:left w:val="nil"/>
              <w:bottom w:val="single" w:sz="4" w:space="0" w:color="auto"/>
              <w:right w:val="nil"/>
            </w:tcBorders>
            <w:shd w:val="clear" w:color="auto" w:fill="auto"/>
            <w:noWrap/>
            <w:vAlign w:val="bottom"/>
            <w:hideMark/>
          </w:tcPr>
          <w:p w14:paraId="799BE7C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474" w:type="dxa"/>
            <w:tcBorders>
              <w:top w:val="nil"/>
              <w:left w:val="nil"/>
              <w:bottom w:val="single" w:sz="4" w:space="0" w:color="auto"/>
              <w:right w:val="nil"/>
            </w:tcBorders>
            <w:shd w:val="clear" w:color="auto" w:fill="auto"/>
            <w:noWrap/>
            <w:vAlign w:val="bottom"/>
            <w:hideMark/>
          </w:tcPr>
          <w:p w14:paraId="6D1792C9"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63</w:t>
            </w:r>
          </w:p>
        </w:tc>
        <w:tc>
          <w:tcPr>
            <w:tcW w:w="196" w:type="dxa"/>
            <w:tcBorders>
              <w:top w:val="nil"/>
              <w:left w:val="nil"/>
              <w:bottom w:val="single" w:sz="4" w:space="0" w:color="auto"/>
              <w:right w:val="nil"/>
            </w:tcBorders>
            <w:shd w:val="clear" w:color="auto" w:fill="auto"/>
            <w:noWrap/>
            <w:vAlign w:val="bottom"/>
            <w:hideMark/>
          </w:tcPr>
          <w:p w14:paraId="3C670C9A"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585B32D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8</w:t>
            </w:r>
          </w:p>
        </w:tc>
        <w:tc>
          <w:tcPr>
            <w:tcW w:w="474" w:type="dxa"/>
            <w:tcBorders>
              <w:top w:val="nil"/>
              <w:left w:val="nil"/>
              <w:bottom w:val="single" w:sz="4" w:space="0" w:color="auto"/>
              <w:right w:val="nil"/>
            </w:tcBorders>
            <w:shd w:val="clear" w:color="auto" w:fill="auto"/>
            <w:noWrap/>
            <w:vAlign w:val="bottom"/>
            <w:hideMark/>
          </w:tcPr>
          <w:p w14:paraId="3DBADD44"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69</w:t>
            </w:r>
          </w:p>
        </w:tc>
        <w:tc>
          <w:tcPr>
            <w:tcW w:w="196" w:type="dxa"/>
            <w:tcBorders>
              <w:top w:val="nil"/>
              <w:left w:val="nil"/>
              <w:bottom w:val="single" w:sz="4" w:space="0" w:color="auto"/>
              <w:right w:val="nil"/>
            </w:tcBorders>
            <w:shd w:val="clear" w:color="auto" w:fill="auto"/>
            <w:noWrap/>
            <w:vAlign w:val="bottom"/>
            <w:hideMark/>
          </w:tcPr>
          <w:p w14:paraId="44C74E2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2D0DD67B"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w:t>
            </w:r>
          </w:p>
        </w:tc>
        <w:tc>
          <w:tcPr>
            <w:tcW w:w="474" w:type="dxa"/>
            <w:tcBorders>
              <w:top w:val="nil"/>
              <w:left w:val="nil"/>
              <w:bottom w:val="single" w:sz="4" w:space="0" w:color="auto"/>
              <w:right w:val="nil"/>
            </w:tcBorders>
            <w:shd w:val="clear" w:color="auto" w:fill="auto"/>
            <w:noWrap/>
            <w:vAlign w:val="bottom"/>
            <w:hideMark/>
          </w:tcPr>
          <w:p w14:paraId="06E9FBE3"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50</w:t>
            </w:r>
          </w:p>
        </w:tc>
        <w:tc>
          <w:tcPr>
            <w:tcW w:w="196" w:type="dxa"/>
            <w:tcBorders>
              <w:top w:val="nil"/>
              <w:left w:val="nil"/>
              <w:bottom w:val="single" w:sz="4" w:space="0" w:color="auto"/>
              <w:right w:val="nil"/>
            </w:tcBorders>
            <w:shd w:val="clear" w:color="auto" w:fill="auto"/>
            <w:noWrap/>
            <w:vAlign w:val="bottom"/>
            <w:hideMark/>
          </w:tcPr>
          <w:p w14:paraId="5970E6B7"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5B4FDD9C"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4</w:t>
            </w:r>
          </w:p>
        </w:tc>
        <w:tc>
          <w:tcPr>
            <w:tcW w:w="474" w:type="dxa"/>
            <w:tcBorders>
              <w:top w:val="nil"/>
              <w:left w:val="nil"/>
              <w:bottom w:val="single" w:sz="4" w:space="0" w:color="auto"/>
              <w:right w:val="nil"/>
            </w:tcBorders>
            <w:shd w:val="clear" w:color="auto" w:fill="auto"/>
            <w:noWrap/>
            <w:vAlign w:val="bottom"/>
            <w:hideMark/>
          </w:tcPr>
          <w:p w14:paraId="21F58F6D"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29</w:t>
            </w:r>
          </w:p>
        </w:tc>
        <w:tc>
          <w:tcPr>
            <w:tcW w:w="196" w:type="dxa"/>
            <w:tcBorders>
              <w:top w:val="nil"/>
              <w:left w:val="nil"/>
              <w:bottom w:val="single" w:sz="4" w:space="0" w:color="auto"/>
              <w:right w:val="nil"/>
            </w:tcBorders>
            <w:shd w:val="clear" w:color="auto" w:fill="auto"/>
            <w:noWrap/>
            <w:vAlign w:val="bottom"/>
            <w:hideMark/>
          </w:tcPr>
          <w:p w14:paraId="648C15B2"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 </w:t>
            </w:r>
          </w:p>
        </w:tc>
        <w:tc>
          <w:tcPr>
            <w:tcW w:w="363" w:type="dxa"/>
            <w:tcBorders>
              <w:top w:val="nil"/>
              <w:left w:val="nil"/>
              <w:bottom w:val="single" w:sz="4" w:space="0" w:color="auto"/>
              <w:right w:val="nil"/>
            </w:tcBorders>
            <w:shd w:val="clear" w:color="auto" w:fill="auto"/>
            <w:noWrap/>
            <w:vAlign w:val="bottom"/>
            <w:hideMark/>
          </w:tcPr>
          <w:p w14:paraId="6D294A58"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3</w:t>
            </w:r>
          </w:p>
        </w:tc>
        <w:tc>
          <w:tcPr>
            <w:tcW w:w="474" w:type="dxa"/>
            <w:tcBorders>
              <w:top w:val="nil"/>
              <w:left w:val="nil"/>
              <w:bottom w:val="single" w:sz="4" w:space="0" w:color="auto"/>
              <w:right w:val="nil"/>
            </w:tcBorders>
            <w:shd w:val="clear" w:color="auto" w:fill="auto"/>
            <w:noWrap/>
            <w:vAlign w:val="bottom"/>
            <w:hideMark/>
          </w:tcPr>
          <w:p w14:paraId="6415F566" w14:textId="77777777" w:rsidR="00BE27B1" w:rsidRPr="00BE27B1" w:rsidRDefault="00BE27B1" w:rsidP="00BE27B1">
            <w:pPr>
              <w:spacing w:line="240" w:lineRule="auto"/>
              <w:ind w:firstLine="0"/>
              <w:jc w:val="right"/>
              <w:rPr>
                <w:rFonts w:ascii="Arial" w:eastAsia="Times New Roman" w:hAnsi="Arial" w:cs="Arial"/>
                <w:color w:val="000000"/>
                <w:sz w:val="20"/>
                <w:szCs w:val="20"/>
                <w:lang w:eastAsia="de-CH"/>
              </w:rPr>
            </w:pPr>
            <w:r w:rsidRPr="00BE27B1">
              <w:rPr>
                <w:rFonts w:ascii="Arial" w:eastAsia="Times New Roman" w:hAnsi="Arial" w:cs="Arial"/>
                <w:color w:val="000000"/>
                <w:sz w:val="20"/>
                <w:szCs w:val="20"/>
                <w:lang w:eastAsia="de-CH"/>
              </w:rPr>
              <w:t>26</w:t>
            </w:r>
          </w:p>
        </w:tc>
      </w:tr>
      <w:tr w:rsidR="001B6798" w:rsidRPr="00BE27B1" w14:paraId="126597D9" w14:textId="77777777" w:rsidTr="00FA400A">
        <w:trPr>
          <w:trHeight w:val="290"/>
        </w:trPr>
        <w:tc>
          <w:tcPr>
            <w:tcW w:w="1870" w:type="dxa"/>
            <w:gridSpan w:val="2"/>
            <w:tcBorders>
              <w:top w:val="single" w:sz="4" w:space="0" w:color="000000"/>
              <w:left w:val="nil"/>
              <w:bottom w:val="single" w:sz="4" w:space="0" w:color="auto"/>
              <w:right w:val="nil"/>
            </w:tcBorders>
            <w:vAlign w:val="center"/>
          </w:tcPr>
          <w:p w14:paraId="772D9B80" w14:textId="7FFD57AF" w:rsidR="001B6798" w:rsidRPr="00BE27B1" w:rsidRDefault="001B6798" w:rsidP="00BE27B1">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Total</w:t>
            </w:r>
          </w:p>
        </w:tc>
        <w:tc>
          <w:tcPr>
            <w:tcW w:w="363" w:type="dxa"/>
            <w:tcBorders>
              <w:top w:val="nil"/>
              <w:left w:val="nil"/>
              <w:bottom w:val="single" w:sz="4" w:space="0" w:color="auto"/>
              <w:right w:val="nil"/>
            </w:tcBorders>
            <w:shd w:val="clear" w:color="auto" w:fill="auto"/>
            <w:noWrap/>
            <w:vAlign w:val="bottom"/>
          </w:tcPr>
          <w:p w14:paraId="2BB381E6" w14:textId="3A6F45B2"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49</w:t>
            </w:r>
          </w:p>
        </w:tc>
        <w:tc>
          <w:tcPr>
            <w:tcW w:w="474" w:type="dxa"/>
            <w:tcBorders>
              <w:top w:val="nil"/>
              <w:left w:val="nil"/>
              <w:bottom w:val="single" w:sz="4" w:space="0" w:color="auto"/>
              <w:right w:val="nil"/>
            </w:tcBorders>
            <w:shd w:val="clear" w:color="auto" w:fill="auto"/>
            <w:noWrap/>
            <w:vAlign w:val="bottom"/>
          </w:tcPr>
          <w:p w14:paraId="208B2CE6" w14:textId="1F3F853A"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359</w:t>
            </w:r>
          </w:p>
        </w:tc>
        <w:tc>
          <w:tcPr>
            <w:tcW w:w="220" w:type="dxa"/>
            <w:tcBorders>
              <w:top w:val="nil"/>
              <w:left w:val="nil"/>
              <w:bottom w:val="single" w:sz="4" w:space="0" w:color="auto"/>
              <w:right w:val="nil"/>
            </w:tcBorders>
            <w:shd w:val="clear" w:color="auto" w:fill="auto"/>
            <w:noWrap/>
            <w:vAlign w:val="bottom"/>
          </w:tcPr>
          <w:p w14:paraId="16462CF4"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bottom"/>
          </w:tcPr>
          <w:p w14:paraId="1D37455D" w14:textId="4A08B3ED"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46</w:t>
            </w:r>
          </w:p>
        </w:tc>
        <w:tc>
          <w:tcPr>
            <w:tcW w:w="474" w:type="dxa"/>
            <w:tcBorders>
              <w:top w:val="nil"/>
              <w:left w:val="nil"/>
              <w:bottom w:val="single" w:sz="4" w:space="0" w:color="auto"/>
              <w:right w:val="nil"/>
            </w:tcBorders>
            <w:shd w:val="clear" w:color="auto" w:fill="auto"/>
            <w:noWrap/>
            <w:vAlign w:val="bottom"/>
          </w:tcPr>
          <w:p w14:paraId="6C6CC784" w14:textId="69A06D0E"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383</w:t>
            </w:r>
          </w:p>
        </w:tc>
        <w:tc>
          <w:tcPr>
            <w:tcW w:w="196" w:type="dxa"/>
            <w:tcBorders>
              <w:top w:val="nil"/>
              <w:left w:val="nil"/>
              <w:bottom w:val="single" w:sz="4" w:space="0" w:color="auto"/>
              <w:right w:val="nil"/>
            </w:tcBorders>
            <w:shd w:val="clear" w:color="auto" w:fill="auto"/>
            <w:noWrap/>
            <w:vAlign w:val="bottom"/>
          </w:tcPr>
          <w:p w14:paraId="242EFEC7"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86" w:type="dxa"/>
            <w:tcBorders>
              <w:top w:val="nil"/>
              <w:left w:val="nil"/>
              <w:bottom w:val="single" w:sz="4" w:space="0" w:color="auto"/>
              <w:right w:val="nil"/>
            </w:tcBorders>
            <w:shd w:val="clear" w:color="auto" w:fill="auto"/>
            <w:noWrap/>
            <w:vAlign w:val="bottom"/>
          </w:tcPr>
          <w:p w14:paraId="39F0DA75" w14:textId="5BA52180"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45</w:t>
            </w:r>
          </w:p>
        </w:tc>
        <w:tc>
          <w:tcPr>
            <w:tcW w:w="474" w:type="dxa"/>
            <w:tcBorders>
              <w:top w:val="nil"/>
              <w:left w:val="nil"/>
              <w:bottom w:val="single" w:sz="4" w:space="0" w:color="auto"/>
              <w:right w:val="nil"/>
            </w:tcBorders>
            <w:shd w:val="clear" w:color="auto" w:fill="auto"/>
            <w:noWrap/>
            <w:vAlign w:val="bottom"/>
          </w:tcPr>
          <w:p w14:paraId="67F97CE3" w14:textId="5294402A"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343</w:t>
            </w:r>
          </w:p>
        </w:tc>
        <w:tc>
          <w:tcPr>
            <w:tcW w:w="196" w:type="dxa"/>
            <w:tcBorders>
              <w:top w:val="nil"/>
              <w:left w:val="nil"/>
              <w:bottom w:val="single" w:sz="4" w:space="0" w:color="auto"/>
              <w:right w:val="nil"/>
            </w:tcBorders>
            <w:shd w:val="clear" w:color="auto" w:fill="auto"/>
            <w:noWrap/>
            <w:vAlign w:val="bottom"/>
          </w:tcPr>
          <w:p w14:paraId="69390E1E"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bottom"/>
          </w:tcPr>
          <w:p w14:paraId="4CDF8631" w14:textId="55AA196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45</w:t>
            </w:r>
          </w:p>
        </w:tc>
        <w:tc>
          <w:tcPr>
            <w:tcW w:w="474" w:type="dxa"/>
            <w:tcBorders>
              <w:top w:val="nil"/>
              <w:left w:val="nil"/>
              <w:bottom w:val="single" w:sz="4" w:space="0" w:color="auto"/>
              <w:right w:val="nil"/>
            </w:tcBorders>
            <w:shd w:val="clear" w:color="auto" w:fill="auto"/>
            <w:noWrap/>
            <w:vAlign w:val="bottom"/>
          </w:tcPr>
          <w:p w14:paraId="362BD1DB" w14:textId="5CC8623C"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335</w:t>
            </w:r>
          </w:p>
        </w:tc>
        <w:tc>
          <w:tcPr>
            <w:tcW w:w="196" w:type="dxa"/>
            <w:tcBorders>
              <w:top w:val="nil"/>
              <w:left w:val="nil"/>
              <w:bottom w:val="single" w:sz="4" w:space="0" w:color="auto"/>
              <w:right w:val="nil"/>
            </w:tcBorders>
            <w:shd w:val="clear" w:color="auto" w:fill="auto"/>
            <w:noWrap/>
            <w:vAlign w:val="bottom"/>
          </w:tcPr>
          <w:p w14:paraId="4A1E800C"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bottom"/>
          </w:tcPr>
          <w:p w14:paraId="0F231CC3" w14:textId="180667E1"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38</w:t>
            </w:r>
          </w:p>
        </w:tc>
        <w:tc>
          <w:tcPr>
            <w:tcW w:w="474" w:type="dxa"/>
            <w:tcBorders>
              <w:top w:val="nil"/>
              <w:left w:val="nil"/>
              <w:bottom w:val="single" w:sz="4" w:space="0" w:color="auto"/>
              <w:right w:val="nil"/>
            </w:tcBorders>
            <w:shd w:val="clear" w:color="auto" w:fill="auto"/>
            <w:noWrap/>
            <w:vAlign w:val="bottom"/>
          </w:tcPr>
          <w:p w14:paraId="5113147E" w14:textId="0BC0BE3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351</w:t>
            </w:r>
          </w:p>
        </w:tc>
        <w:tc>
          <w:tcPr>
            <w:tcW w:w="196" w:type="dxa"/>
            <w:tcBorders>
              <w:top w:val="nil"/>
              <w:left w:val="nil"/>
              <w:bottom w:val="single" w:sz="4" w:space="0" w:color="auto"/>
              <w:right w:val="nil"/>
            </w:tcBorders>
            <w:shd w:val="clear" w:color="auto" w:fill="auto"/>
            <w:noWrap/>
            <w:vAlign w:val="bottom"/>
          </w:tcPr>
          <w:p w14:paraId="640613B1"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bottom"/>
          </w:tcPr>
          <w:p w14:paraId="582E590C" w14:textId="5609D5F3"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40</w:t>
            </w:r>
          </w:p>
        </w:tc>
        <w:tc>
          <w:tcPr>
            <w:tcW w:w="474" w:type="dxa"/>
            <w:tcBorders>
              <w:top w:val="nil"/>
              <w:left w:val="nil"/>
              <w:bottom w:val="single" w:sz="4" w:space="0" w:color="auto"/>
              <w:right w:val="nil"/>
            </w:tcBorders>
            <w:shd w:val="clear" w:color="auto" w:fill="auto"/>
            <w:noWrap/>
            <w:vAlign w:val="bottom"/>
          </w:tcPr>
          <w:p w14:paraId="051B02D8" w14:textId="7FC5C2C9" w:rsidR="001B6798" w:rsidRPr="00BE27B1" w:rsidRDefault="00CB50D3"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344</w:t>
            </w:r>
          </w:p>
        </w:tc>
        <w:tc>
          <w:tcPr>
            <w:tcW w:w="196" w:type="dxa"/>
            <w:tcBorders>
              <w:top w:val="nil"/>
              <w:left w:val="nil"/>
              <w:bottom w:val="single" w:sz="4" w:space="0" w:color="auto"/>
              <w:right w:val="nil"/>
            </w:tcBorders>
            <w:shd w:val="clear" w:color="auto" w:fill="auto"/>
            <w:noWrap/>
            <w:vAlign w:val="bottom"/>
          </w:tcPr>
          <w:p w14:paraId="7848D801" w14:textId="77777777" w:rsidR="001B6798" w:rsidRPr="00BE27B1" w:rsidRDefault="001B6798" w:rsidP="00BE27B1">
            <w:pPr>
              <w:spacing w:line="240" w:lineRule="auto"/>
              <w:ind w:firstLine="0"/>
              <w:jc w:val="right"/>
              <w:rPr>
                <w:rFonts w:ascii="Arial" w:eastAsia="Times New Roman" w:hAnsi="Arial" w:cs="Arial"/>
                <w:color w:val="000000"/>
                <w:sz w:val="20"/>
                <w:szCs w:val="20"/>
                <w:lang w:eastAsia="de-CH"/>
              </w:rPr>
            </w:pPr>
          </w:p>
        </w:tc>
        <w:tc>
          <w:tcPr>
            <w:tcW w:w="363" w:type="dxa"/>
            <w:tcBorders>
              <w:top w:val="nil"/>
              <w:left w:val="nil"/>
              <w:bottom w:val="single" w:sz="4" w:space="0" w:color="auto"/>
              <w:right w:val="nil"/>
            </w:tcBorders>
            <w:shd w:val="clear" w:color="auto" w:fill="auto"/>
            <w:noWrap/>
            <w:vAlign w:val="bottom"/>
          </w:tcPr>
          <w:p w14:paraId="1D939FC4" w14:textId="6F382447" w:rsidR="001B6798" w:rsidRPr="00BE27B1" w:rsidRDefault="00CB50D3"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34</w:t>
            </w:r>
          </w:p>
        </w:tc>
        <w:tc>
          <w:tcPr>
            <w:tcW w:w="474" w:type="dxa"/>
            <w:tcBorders>
              <w:top w:val="nil"/>
              <w:left w:val="nil"/>
              <w:bottom w:val="single" w:sz="4" w:space="0" w:color="auto"/>
              <w:right w:val="nil"/>
            </w:tcBorders>
            <w:shd w:val="clear" w:color="auto" w:fill="auto"/>
            <w:noWrap/>
            <w:vAlign w:val="bottom"/>
          </w:tcPr>
          <w:p w14:paraId="4364F05A" w14:textId="29C9B8E1" w:rsidR="001B6798" w:rsidRPr="00BE27B1" w:rsidRDefault="00CB50D3" w:rsidP="00BE27B1">
            <w:pPr>
              <w:spacing w:line="240" w:lineRule="auto"/>
              <w:ind w:firstLine="0"/>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310</w:t>
            </w:r>
          </w:p>
        </w:tc>
      </w:tr>
      <w:tr w:rsidR="0049615B" w:rsidRPr="00403C9C" w14:paraId="3A56D58A" w14:textId="77777777" w:rsidTr="0049615B">
        <w:trPr>
          <w:trHeight w:val="290"/>
        </w:trPr>
        <w:tc>
          <w:tcPr>
            <w:tcW w:w="8952" w:type="dxa"/>
            <w:gridSpan w:val="22"/>
            <w:tcBorders>
              <w:top w:val="single" w:sz="4" w:space="0" w:color="auto"/>
              <w:left w:val="nil"/>
              <w:right w:val="nil"/>
            </w:tcBorders>
            <w:vAlign w:val="center"/>
          </w:tcPr>
          <w:p w14:paraId="73F287F6" w14:textId="3F6FFB50" w:rsidR="0049615B" w:rsidRPr="0049615B" w:rsidRDefault="0049615B" w:rsidP="0049615B">
            <w:pPr>
              <w:spacing w:line="240" w:lineRule="auto"/>
              <w:ind w:firstLine="0"/>
              <w:rPr>
                <w:rFonts w:ascii="Arial" w:eastAsia="Times New Roman" w:hAnsi="Arial" w:cs="Arial"/>
                <w:color w:val="000000"/>
                <w:sz w:val="20"/>
                <w:szCs w:val="20"/>
                <w:lang w:val="en-US" w:eastAsia="de-CH"/>
              </w:rPr>
            </w:pPr>
            <w:r w:rsidRPr="00CC62D0">
              <w:rPr>
                <w:rFonts w:ascii="Arial" w:eastAsia="Times New Roman" w:hAnsi="Arial" w:cs="Arial"/>
                <w:i/>
                <w:color w:val="000000"/>
                <w:sz w:val="20"/>
                <w:szCs w:val="20"/>
                <w:lang w:val="en-US" w:eastAsia="de-CH"/>
              </w:rPr>
              <w:t>Note</w:t>
            </w:r>
            <w:r w:rsidRPr="00CC62D0">
              <w:rPr>
                <w:rFonts w:ascii="Arial" w:eastAsia="Times New Roman" w:hAnsi="Arial" w:cs="Arial"/>
                <w:color w:val="000000"/>
                <w:sz w:val="20"/>
                <w:szCs w:val="20"/>
                <w:lang w:val="en-US" w:eastAsia="de-CH"/>
              </w:rPr>
              <w:t xml:space="preserve">. C=Number of Companies, D=Number of Board Members and Executive Directors. The total number of directors per region is smaller than the sum of the directors of the different sectors, because of </w:t>
            </w:r>
            <w:proofErr w:type="spellStart"/>
            <w:r w:rsidRPr="00CC62D0">
              <w:rPr>
                <w:rFonts w:ascii="Arial" w:eastAsia="Times New Roman" w:hAnsi="Arial" w:cs="Arial"/>
                <w:color w:val="000000"/>
                <w:sz w:val="20"/>
                <w:szCs w:val="20"/>
                <w:lang w:val="en-US" w:eastAsia="de-CH"/>
              </w:rPr>
              <w:t>multipositioned</w:t>
            </w:r>
            <w:proofErr w:type="spellEnd"/>
            <w:r w:rsidRPr="00CC62D0">
              <w:rPr>
                <w:rFonts w:ascii="Arial" w:eastAsia="Times New Roman" w:hAnsi="Arial" w:cs="Arial"/>
                <w:color w:val="000000"/>
                <w:sz w:val="20"/>
                <w:szCs w:val="20"/>
                <w:lang w:val="en-US" w:eastAsia="de-CH"/>
              </w:rPr>
              <w:t xml:space="preserve"> individuals. </w:t>
            </w:r>
          </w:p>
        </w:tc>
      </w:tr>
    </w:tbl>
    <w:p w14:paraId="5F3F7BB4" w14:textId="468E6058" w:rsidR="00BE27B1" w:rsidRDefault="00BE27B1" w:rsidP="00CC62D0">
      <w:pPr>
        <w:ind w:firstLine="0"/>
        <w:rPr>
          <w:b/>
          <w:bCs/>
          <w:iCs/>
          <w:lang w:val="en-US"/>
        </w:rPr>
      </w:pPr>
    </w:p>
    <w:tbl>
      <w:tblPr>
        <w:tblW w:w="8577" w:type="dxa"/>
        <w:tblCellMar>
          <w:left w:w="70" w:type="dxa"/>
          <w:right w:w="70" w:type="dxa"/>
        </w:tblCellMar>
        <w:tblLook w:val="04A0" w:firstRow="1" w:lastRow="0" w:firstColumn="1" w:lastColumn="0" w:noHBand="0" w:noVBand="1"/>
      </w:tblPr>
      <w:tblGrid>
        <w:gridCol w:w="841"/>
        <w:gridCol w:w="2622"/>
        <w:gridCol w:w="1019"/>
        <w:gridCol w:w="585"/>
        <w:gridCol w:w="585"/>
        <w:gridCol w:w="646"/>
        <w:gridCol w:w="585"/>
        <w:gridCol w:w="585"/>
        <w:gridCol w:w="585"/>
        <w:gridCol w:w="585"/>
      </w:tblGrid>
      <w:tr w:rsidR="00EA3AD1" w:rsidRPr="00403C9C" w14:paraId="6070B06A" w14:textId="77777777" w:rsidTr="00FA400A">
        <w:trPr>
          <w:trHeight w:val="300"/>
          <w:tblHeader/>
        </w:trPr>
        <w:tc>
          <w:tcPr>
            <w:tcW w:w="8577" w:type="dxa"/>
            <w:gridSpan w:val="10"/>
            <w:tcBorders>
              <w:left w:val="nil"/>
              <w:bottom w:val="single" w:sz="8" w:space="0" w:color="auto"/>
              <w:right w:val="nil"/>
            </w:tcBorders>
            <w:shd w:val="clear" w:color="auto" w:fill="auto"/>
            <w:noWrap/>
            <w:vAlign w:val="bottom"/>
          </w:tcPr>
          <w:p w14:paraId="55E8D643" w14:textId="77777777" w:rsidR="00EA3AD1" w:rsidRPr="008F165E" w:rsidRDefault="00EA3AD1" w:rsidP="00FA400A">
            <w:pPr>
              <w:spacing w:line="240" w:lineRule="auto"/>
              <w:ind w:firstLine="0"/>
              <w:rPr>
                <w:rFonts w:ascii="Arial" w:eastAsia="Times New Roman" w:hAnsi="Arial" w:cs="Arial"/>
                <w:color w:val="000000"/>
                <w:sz w:val="20"/>
                <w:szCs w:val="20"/>
                <w:lang w:val="en-US" w:eastAsia="de-CH"/>
              </w:rPr>
            </w:pPr>
            <w:r w:rsidRPr="0080078C">
              <w:rPr>
                <w:rFonts w:ascii="Arial" w:eastAsia="Times New Roman" w:hAnsi="Arial" w:cs="Arial"/>
                <w:b/>
                <w:color w:val="000000"/>
                <w:sz w:val="20"/>
                <w:szCs w:val="20"/>
                <w:lang w:val="en-US" w:eastAsia="de-CH"/>
              </w:rPr>
              <w:t>Table A.2</w:t>
            </w:r>
            <w:r w:rsidRPr="008F165E">
              <w:rPr>
                <w:rFonts w:ascii="Arial" w:eastAsia="Times New Roman" w:hAnsi="Arial" w:cs="Arial"/>
                <w:color w:val="000000"/>
                <w:sz w:val="20"/>
                <w:szCs w:val="20"/>
                <w:lang w:val="en-US" w:eastAsia="de-CH"/>
              </w:rPr>
              <w:t xml:space="preserve"> List of companies in sample and number of directors/benchmark year</w:t>
            </w:r>
          </w:p>
        </w:tc>
      </w:tr>
      <w:tr w:rsidR="00EA3AD1" w:rsidRPr="008F165E" w14:paraId="4BCEF088" w14:textId="77777777" w:rsidTr="00FA400A">
        <w:trPr>
          <w:trHeight w:val="300"/>
          <w:tblHeader/>
        </w:trPr>
        <w:tc>
          <w:tcPr>
            <w:tcW w:w="780" w:type="dxa"/>
            <w:tcBorders>
              <w:top w:val="single" w:sz="4" w:space="0" w:color="auto"/>
              <w:left w:val="nil"/>
              <w:bottom w:val="single" w:sz="8" w:space="0" w:color="auto"/>
              <w:right w:val="nil"/>
            </w:tcBorders>
            <w:shd w:val="clear" w:color="auto" w:fill="auto"/>
            <w:noWrap/>
            <w:vAlign w:val="center"/>
            <w:hideMark/>
          </w:tcPr>
          <w:p w14:paraId="5E2CB7CF" w14:textId="15E4B999"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Region</w:t>
            </w:r>
          </w:p>
        </w:tc>
        <w:tc>
          <w:tcPr>
            <w:tcW w:w="2622" w:type="dxa"/>
            <w:tcBorders>
              <w:top w:val="single" w:sz="4" w:space="0" w:color="auto"/>
              <w:left w:val="nil"/>
              <w:bottom w:val="single" w:sz="8" w:space="0" w:color="auto"/>
              <w:right w:val="nil"/>
            </w:tcBorders>
            <w:shd w:val="clear" w:color="auto" w:fill="auto"/>
            <w:noWrap/>
            <w:vAlign w:val="center"/>
            <w:hideMark/>
          </w:tcPr>
          <w:p w14:paraId="74947037"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Company</w:t>
            </w:r>
          </w:p>
        </w:tc>
        <w:tc>
          <w:tcPr>
            <w:tcW w:w="1019" w:type="dxa"/>
            <w:tcBorders>
              <w:top w:val="single" w:sz="4" w:space="0" w:color="auto"/>
              <w:left w:val="nil"/>
              <w:bottom w:val="single" w:sz="8" w:space="0" w:color="auto"/>
              <w:right w:val="nil"/>
            </w:tcBorders>
            <w:shd w:val="clear" w:color="auto" w:fill="auto"/>
            <w:noWrap/>
            <w:vAlign w:val="center"/>
            <w:hideMark/>
          </w:tcPr>
          <w:p w14:paraId="7DA1DD0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Sector</w:t>
            </w:r>
            <w:proofErr w:type="spellEnd"/>
          </w:p>
        </w:tc>
        <w:tc>
          <w:tcPr>
            <w:tcW w:w="585" w:type="dxa"/>
            <w:tcBorders>
              <w:top w:val="single" w:sz="4" w:space="0" w:color="auto"/>
              <w:left w:val="nil"/>
              <w:bottom w:val="single" w:sz="8" w:space="0" w:color="auto"/>
              <w:right w:val="nil"/>
            </w:tcBorders>
            <w:shd w:val="clear" w:color="auto" w:fill="auto"/>
            <w:noWrap/>
            <w:vAlign w:val="center"/>
            <w:hideMark/>
          </w:tcPr>
          <w:p w14:paraId="45A9108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1890</w:t>
            </w:r>
          </w:p>
        </w:tc>
        <w:tc>
          <w:tcPr>
            <w:tcW w:w="585" w:type="dxa"/>
            <w:tcBorders>
              <w:top w:val="single" w:sz="4" w:space="0" w:color="auto"/>
              <w:left w:val="nil"/>
              <w:bottom w:val="single" w:sz="8" w:space="0" w:color="auto"/>
              <w:right w:val="nil"/>
            </w:tcBorders>
            <w:shd w:val="clear" w:color="auto" w:fill="auto"/>
            <w:noWrap/>
            <w:vAlign w:val="center"/>
            <w:hideMark/>
          </w:tcPr>
          <w:p w14:paraId="01EB49A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1910</w:t>
            </w:r>
          </w:p>
        </w:tc>
        <w:tc>
          <w:tcPr>
            <w:tcW w:w="646" w:type="dxa"/>
            <w:tcBorders>
              <w:top w:val="single" w:sz="4" w:space="0" w:color="auto"/>
              <w:left w:val="nil"/>
              <w:bottom w:val="single" w:sz="8" w:space="0" w:color="auto"/>
              <w:right w:val="nil"/>
            </w:tcBorders>
            <w:shd w:val="clear" w:color="auto" w:fill="auto"/>
            <w:noWrap/>
            <w:vAlign w:val="center"/>
            <w:hideMark/>
          </w:tcPr>
          <w:p w14:paraId="3A748FB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1937</w:t>
            </w:r>
          </w:p>
        </w:tc>
        <w:tc>
          <w:tcPr>
            <w:tcW w:w="585" w:type="dxa"/>
            <w:tcBorders>
              <w:top w:val="single" w:sz="4" w:space="0" w:color="auto"/>
              <w:left w:val="nil"/>
              <w:bottom w:val="single" w:sz="8" w:space="0" w:color="auto"/>
              <w:right w:val="nil"/>
            </w:tcBorders>
            <w:shd w:val="clear" w:color="auto" w:fill="auto"/>
            <w:noWrap/>
            <w:vAlign w:val="center"/>
            <w:hideMark/>
          </w:tcPr>
          <w:p w14:paraId="24BB0ED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1957</w:t>
            </w:r>
          </w:p>
        </w:tc>
        <w:tc>
          <w:tcPr>
            <w:tcW w:w="585" w:type="dxa"/>
            <w:tcBorders>
              <w:top w:val="single" w:sz="4" w:space="0" w:color="auto"/>
              <w:left w:val="nil"/>
              <w:bottom w:val="single" w:sz="8" w:space="0" w:color="auto"/>
              <w:right w:val="nil"/>
            </w:tcBorders>
            <w:shd w:val="clear" w:color="auto" w:fill="auto"/>
            <w:noWrap/>
            <w:vAlign w:val="center"/>
            <w:hideMark/>
          </w:tcPr>
          <w:p w14:paraId="373636E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1980</w:t>
            </w:r>
          </w:p>
        </w:tc>
        <w:tc>
          <w:tcPr>
            <w:tcW w:w="585" w:type="dxa"/>
            <w:tcBorders>
              <w:top w:val="single" w:sz="4" w:space="0" w:color="auto"/>
              <w:left w:val="nil"/>
              <w:bottom w:val="single" w:sz="8" w:space="0" w:color="auto"/>
              <w:right w:val="nil"/>
            </w:tcBorders>
            <w:shd w:val="clear" w:color="auto" w:fill="auto"/>
            <w:noWrap/>
            <w:vAlign w:val="center"/>
            <w:hideMark/>
          </w:tcPr>
          <w:p w14:paraId="35E46CF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2000</w:t>
            </w:r>
          </w:p>
        </w:tc>
        <w:tc>
          <w:tcPr>
            <w:tcW w:w="585" w:type="dxa"/>
            <w:tcBorders>
              <w:top w:val="single" w:sz="4" w:space="0" w:color="auto"/>
              <w:left w:val="nil"/>
              <w:bottom w:val="single" w:sz="8" w:space="0" w:color="auto"/>
              <w:right w:val="nil"/>
            </w:tcBorders>
            <w:shd w:val="clear" w:color="auto" w:fill="auto"/>
            <w:noWrap/>
            <w:vAlign w:val="center"/>
            <w:hideMark/>
          </w:tcPr>
          <w:p w14:paraId="1734488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2020</w:t>
            </w:r>
          </w:p>
        </w:tc>
      </w:tr>
      <w:tr w:rsidR="00EA3AD1" w:rsidRPr="008F165E" w14:paraId="1D57D7B9" w14:textId="77777777" w:rsidTr="00FA400A">
        <w:trPr>
          <w:trHeight w:val="290"/>
        </w:trPr>
        <w:tc>
          <w:tcPr>
            <w:tcW w:w="780" w:type="dxa"/>
            <w:tcBorders>
              <w:top w:val="nil"/>
              <w:left w:val="nil"/>
              <w:bottom w:val="nil"/>
              <w:right w:val="nil"/>
            </w:tcBorders>
            <w:shd w:val="clear" w:color="auto" w:fill="auto"/>
            <w:noWrap/>
            <w:vAlign w:val="center"/>
            <w:hideMark/>
          </w:tcPr>
          <w:p w14:paraId="5CEE5F8E" w14:textId="5108BC7D"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FD4B5BC"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Bâloise</w:t>
            </w:r>
          </w:p>
        </w:tc>
        <w:tc>
          <w:tcPr>
            <w:tcW w:w="1019" w:type="dxa"/>
            <w:tcBorders>
              <w:top w:val="nil"/>
              <w:left w:val="nil"/>
              <w:bottom w:val="nil"/>
              <w:right w:val="nil"/>
            </w:tcBorders>
            <w:shd w:val="clear" w:color="auto" w:fill="auto"/>
            <w:noWrap/>
            <w:vAlign w:val="center"/>
            <w:hideMark/>
          </w:tcPr>
          <w:p w14:paraId="5E4CBD6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410AAC3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bottom w:val="nil"/>
              <w:right w:val="nil"/>
            </w:tcBorders>
            <w:shd w:val="clear" w:color="auto" w:fill="auto"/>
            <w:noWrap/>
            <w:vAlign w:val="center"/>
            <w:hideMark/>
          </w:tcPr>
          <w:p w14:paraId="517CF89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18</w:t>
            </w:r>
          </w:p>
        </w:tc>
        <w:tc>
          <w:tcPr>
            <w:tcW w:w="646" w:type="dxa"/>
            <w:tcBorders>
              <w:top w:val="nil"/>
              <w:left w:val="nil"/>
              <w:bottom w:val="nil"/>
              <w:right w:val="nil"/>
            </w:tcBorders>
            <w:shd w:val="clear" w:color="auto" w:fill="auto"/>
            <w:noWrap/>
            <w:vAlign w:val="center"/>
            <w:hideMark/>
          </w:tcPr>
          <w:p w14:paraId="4258BCE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6154994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058A0A9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1BC4569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563A804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r>
      <w:tr w:rsidR="00EA3AD1" w:rsidRPr="008F165E" w14:paraId="1DDE273B" w14:textId="77777777" w:rsidTr="00FA400A">
        <w:trPr>
          <w:trHeight w:val="290"/>
        </w:trPr>
        <w:tc>
          <w:tcPr>
            <w:tcW w:w="780" w:type="dxa"/>
            <w:tcBorders>
              <w:top w:val="nil"/>
              <w:left w:val="nil"/>
              <w:bottom w:val="nil"/>
              <w:right w:val="nil"/>
            </w:tcBorders>
            <w:shd w:val="clear" w:color="auto" w:fill="auto"/>
            <w:noWrap/>
            <w:vAlign w:val="center"/>
            <w:hideMark/>
          </w:tcPr>
          <w:p w14:paraId="4DFB82F6" w14:textId="7C88E397"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44DBFE65" w14:textId="20F9D80E"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S</w:t>
            </w:r>
            <w:r w:rsidR="00BA7A8D">
              <w:rPr>
                <w:rFonts w:ascii="Arial" w:eastAsia="Times New Roman" w:hAnsi="Arial" w:cs="Arial"/>
                <w:b/>
                <w:bCs/>
                <w:color w:val="000000"/>
                <w:sz w:val="20"/>
                <w:szCs w:val="20"/>
                <w:lang w:eastAsia="de-CH"/>
              </w:rPr>
              <w:t>B</w:t>
            </w:r>
            <w:r w:rsidR="00D37DE7">
              <w:rPr>
                <w:rFonts w:ascii="Arial" w:eastAsia="Times New Roman" w:hAnsi="Arial" w:cs="Arial"/>
                <w:b/>
                <w:bCs/>
                <w:color w:val="000000"/>
                <w:sz w:val="20"/>
                <w:szCs w:val="20"/>
                <w:lang w:eastAsia="de-CH"/>
              </w:rPr>
              <w:t>S</w:t>
            </w:r>
          </w:p>
        </w:tc>
        <w:tc>
          <w:tcPr>
            <w:tcW w:w="1019" w:type="dxa"/>
            <w:tcBorders>
              <w:top w:val="nil"/>
              <w:left w:val="nil"/>
              <w:bottom w:val="nil"/>
              <w:right w:val="nil"/>
            </w:tcBorders>
            <w:shd w:val="clear" w:color="auto" w:fill="auto"/>
            <w:noWrap/>
            <w:vAlign w:val="center"/>
            <w:hideMark/>
          </w:tcPr>
          <w:p w14:paraId="46BB392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178CDD3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12107D5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21</w:t>
            </w:r>
          </w:p>
        </w:tc>
        <w:tc>
          <w:tcPr>
            <w:tcW w:w="646" w:type="dxa"/>
            <w:tcBorders>
              <w:top w:val="nil"/>
              <w:left w:val="nil"/>
              <w:bottom w:val="nil"/>
              <w:right w:val="nil"/>
            </w:tcBorders>
            <w:shd w:val="clear" w:color="auto" w:fill="auto"/>
            <w:noWrap/>
            <w:vAlign w:val="center"/>
            <w:hideMark/>
          </w:tcPr>
          <w:p w14:paraId="1DA49EE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w:t>
            </w:r>
          </w:p>
        </w:tc>
        <w:tc>
          <w:tcPr>
            <w:tcW w:w="585" w:type="dxa"/>
            <w:tcBorders>
              <w:top w:val="nil"/>
              <w:left w:val="nil"/>
              <w:bottom w:val="nil"/>
              <w:right w:val="nil"/>
            </w:tcBorders>
            <w:shd w:val="clear" w:color="auto" w:fill="auto"/>
            <w:noWrap/>
            <w:vAlign w:val="center"/>
            <w:hideMark/>
          </w:tcPr>
          <w:p w14:paraId="4F712E9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28</w:t>
            </w:r>
          </w:p>
        </w:tc>
        <w:tc>
          <w:tcPr>
            <w:tcW w:w="585" w:type="dxa"/>
            <w:tcBorders>
              <w:top w:val="nil"/>
              <w:left w:val="nil"/>
              <w:bottom w:val="nil"/>
              <w:right w:val="nil"/>
            </w:tcBorders>
            <w:shd w:val="clear" w:color="auto" w:fill="auto"/>
            <w:noWrap/>
            <w:vAlign w:val="center"/>
            <w:hideMark/>
          </w:tcPr>
          <w:p w14:paraId="4415C19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26</w:t>
            </w:r>
          </w:p>
        </w:tc>
        <w:tc>
          <w:tcPr>
            <w:tcW w:w="585" w:type="dxa"/>
            <w:tcBorders>
              <w:top w:val="nil"/>
              <w:left w:val="nil"/>
              <w:bottom w:val="nil"/>
              <w:right w:val="nil"/>
            </w:tcBorders>
            <w:shd w:val="clear" w:color="auto" w:fill="auto"/>
            <w:noWrap/>
            <w:vAlign w:val="center"/>
            <w:hideMark/>
          </w:tcPr>
          <w:p w14:paraId="11B1343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62D2B2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6475495" w14:textId="77777777" w:rsidTr="00FA400A">
        <w:trPr>
          <w:trHeight w:val="290"/>
        </w:trPr>
        <w:tc>
          <w:tcPr>
            <w:tcW w:w="780" w:type="dxa"/>
            <w:tcBorders>
              <w:top w:val="nil"/>
              <w:left w:val="nil"/>
              <w:bottom w:val="nil"/>
              <w:right w:val="nil"/>
            </w:tcBorders>
            <w:shd w:val="clear" w:color="auto" w:fill="auto"/>
            <w:noWrap/>
            <w:vAlign w:val="center"/>
            <w:hideMark/>
          </w:tcPr>
          <w:p w14:paraId="6E93B9A7" w14:textId="10C59B9D"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44636DA"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Basler Kantonalbank (BKB)</w:t>
            </w:r>
          </w:p>
        </w:tc>
        <w:tc>
          <w:tcPr>
            <w:tcW w:w="1019" w:type="dxa"/>
            <w:tcBorders>
              <w:top w:val="nil"/>
              <w:left w:val="nil"/>
              <w:bottom w:val="nil"/>
              <w:right w:val="nil"/>
            </w:tcBorders>
            <w:shd w:val="clear" w:color="auto" w:fill="auto"/>
            <w:noWrap/>
            <w:vAlign w:val="center"/>
            <w:hideMark/>
          </w:tcPr>
          <w:p w14:paraId="04B3145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65207B4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A26A1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646" w:type="dxa"/>
            <w:tcBorders>
              <w:top w:val="nil"/>
              <w:left w:val="nil"/>
              <w:bottom w:val="nil"/>
              <w:right w:val="nil"/>
            </w:tcBorders>
            <w:shd w:val="clear" w:color="auto" w:fill="auto"/>
            <w:noWrap/>
            <w:vAlign w:val="center"/>
            <w:hideMark/>
          </w:tcPr>
          <w:p w14:paraId="27098B0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3427A3B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6FC0C6A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5192A5D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01F16F4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r>
      <w:tr w:rsidR="00EA3AD1" w:rsidRPr="008F165E" w14:paraId="4987B66D" w14:textId="77777777" w:rsidTr="00FA400A">
        <w:trPr>
          <w:trHeight w:val="290"/>
        </w:trPr>
        <w:tc>
          <w:tcPr>
            <w:tcW w:w="780" w:type="dxa"/>
            <w:tcBorders>
              <w:top w:val="nil"/>
              <w:left w:val="nil"/>
              <w:bottom w:val="nil"/>
              <w:right w:val="nil"/>
            </w:tcBorders>
            <w:shd w:val="clear" w:color="auto" w:fill="auto"/>
            <w:noWrap/>
            <w:vAlign w:val="center"/>
            <w:hideMark/>
          </w:tcPr>
          <w:p w14:paraId="1984A4C9" w14:textId="0DFF1B4C"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10B2768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 in Basel</w:t>
            </w:r>
          </w:p>
        </w:tc>
        <w:tc>
          <w:tcPr>
            <w:tcW w:w="1019" w:type="dxa"/>
            <w:tcBorders>
              <w:top w:val="nil"/>
              <w:left w:val="nil"/>
              <w:bottom w:val="nil"/>
              <w:right w:val="nil"/>
            </w:tcBorders>
            <w:shd w:val="clear" w:color="auto" w:fill="auto"/>
            <w:noWrap/>
            <w:vAlign w:val="center"/>
            <w:hideMark/>
          </w:tcPr>
          <w:p w14:paraId="297A0C2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4A304E3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3A347F7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0B0B1E5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4980A8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7D9DBB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BCE54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5877B0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761EF3C7" w14:textId="77777777" w:rsidTr="00FA400A">
        <w:trPr>
          <w:trHeight w:val="290"/>
        </w:trPr>
        <w:tc>
          <w:tcPr>
            <w:tcW w:w="780" w:type="dxa"/>
            <w:tcBorders>
              <w:top w:val="nil"/>
              <w:left w:val="nil"/>
              <w:bottom w:val="nil"/>
              <w:right w:val="nil"/>
            </w:tcBorders>
            <w:shd w:val="clear" w:color="auto" w:fill="auto"/>
            <w:noWrap/>
            <w:vAlign w:val="center"/>
            <w:hideMark/>
          </w:tcPr>
          <w:p w14:paraId="766E493D" w14:textId="7F087093"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7FFC9A99" w14:textId="77777777" w:rsidR="00EA3AD1" w:rsidRPr="008F165E" w:rsidRDefault="00EA3AD1" w:rsidP="00FA400A">
            <w:pPr>
              <w:spacing w:line="240" w:lineRule="auto"/>
              <w:ind w:firstLine="0"/>
              <w:rPr>
                <w:rFonts w:ascii="Arial" w:eastAsia="Times New Roman" w:hAnsi="Arial" w:cs="Arial"/>
                <w:color w:val="000000"/>
                <w:sz w:val="20"/>
                <w:szCs w:val="20"/>
                <w:lang w:val="fr-CH" w:eastAsia="de-CH"/>
              </w:rPr>
            </w:pPr>
            <w:r w:rsidRPr="008F165E">
              <w:rPr>
                <w:rFonts w:ascii="Arial" w:eastAsia="Times New Roman" w:hAnsi="Arial" w:cs="Arial"/>
                <w:color w:val="000000"/>
                <w:sz w:val="20"/>
                <w:szCs w:val="20"/>
                <w:lang w:val="fr-CH" w:eastAsia="de-CH"/>
              </w:rPr>
              <w:t>Banque de dépôts de Bâle</w:t>
            </w:r>
          </w:p>
        </w:tc>
        <w:tc>
          <w:tcPr>
            <w:tcW w:w="1019" w:type="dxa"/>
            <w:tcBorders>
              <w:top w:val="nil"/>
              <w:left w:val="nil"/>
              <w:bottom w:val="nil"/>
              <w:right w:val="nil"/>
            </w:tcBorders>
            <w:shd w:val="clear" w:color="auto" w:fill="auto"/>
            <w:noWrap/>
            <w:vAlign w:val="center"/>
            <w:hideMark/>
          </w:tcPr>
          <w:p w14:paraId="18C3E01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2D78734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00EA2E2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32F84D3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AB78E7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EE1AC9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2A6B2A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020D1D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463246C" w14:textId="77777777" w:rsidTr="00FA400A">
        <w:trPr>
          <w:trHeight w:val="290"/>
        </w:trPr>
        <w:tc>
          <w:tcPr>
            <w:tcW w:w="780" w:type="dxa"/>
            <w:tcBorders>
              <w:top w:val="nil"/>
              <w:left w:val="nil"/>
              <w:bottom w:val="nil"/>
              <w:right w:val="nil"/>
            </w:tcBorders>
            <w:shd w:val="clear" w:color="auto" w:fill="auto"/>
            <w:noWrap/>
            <w:vAlign w:val="center"/>
            <w:hideMark/>
          </w:tcPr>
          <w:p w14:paraId="1C7B0EDC" w14:textId="329F0267"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7F5C14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Basler Check- und Wechselbank</w:t>
            </w:r>
          </w:p>
        </w:tc>
        <w:tc>
          <w:tcPr>
            <w:tcW w:w="1019" w:type="dxa"/>
            <w:tcBorders>
              <w:top w:val="nil"/>
              <w:left w:val="nil"/>
              <w:bottom w:val="nil"/>
              <w:right w:val="nil"/>
            </w:tcBorders>
            <w:shd w:val="clear" w:color="auto" w:fill="auto"/>
            <w:noWrap/>
            <w:vAlign w:val="center"/>
            <w:hideMark/>
          </w:tcPr>
          <w:p w14:paraId="6A0377F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221EE02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158B123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3458E3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E6E629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BCA4AE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AA82B0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08689D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6179AC62" w14:textId="77777777" w:rsidTr="00FA400A">
        <w:trPr>
          <w:trHeight w:val="290"/>
        </w:trPr>
        <w:tc>
          <w:tcPr>
            <w:tcW w:w="780" w:type="dxa"/>
            <w:tcBorders>
              <w:top w:val="nil"/>
              <w:left w:val="nil"/>
              <w:bottom w:val="nil"/>
              <w:right w:val="nil"/>
            </w:tcBorders>
            <w:shd w:val="clear" w:color="auto" w:fill="auto"/>
            <w:noWrap/>
            <w:vAlign w:val="center"/>
            <w:hideMark/>
          </w:tcPr>
          <w:p w14:paraId="0A790DDE" w14:textId="4483B1D2"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6115ADD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Banque von Speyr</w:t>
            </w:r>
          </w:p>
        </w:tc>
        <w:tc>
          <w:tcPr>
            <w:tcW w:w="1019" w:type="dxa"/>
            <w:tcBorders>
              <w:top w:val="nil"/>
              <w:left w:val="nil"/>
              <w:bottom w:val="nil"/>
              <w:right w:val="nil"/>
            </w:tcBorders>
            <w:shd w:val="clear" w:color="auto" w:fill="auto"/>
            <w:noWrap/>
            <w:vAlign w:val="center"/>
            <w:hideMark/>
          </w:tcPr>
          <w:p w14:paraId="17BA6FF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66670BC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1A3CE84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646" w:type="dxa"/>
            <w:tcBorders>
              <w:top w:val="nil"/>
              <w:left w:val="nil"/>
              <w:bottom w:val="nil"/>
              <w:right w:val="nil"/>
            </w:tcBorders>
            <w:shd w:val="clear" w:color="auto" w:fill="auto"/>
            <w:noWrap/>
            <w:vAlign w:val="center"/>
            <w:hideMark/>
          </w:tcPr>
          <w:p w14:paraId="2DA8C5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EB0EFB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4EA4D9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BAEDC6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E4AAA7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4154F20" w14:textId="77777777" w:rsidTr="00FA400A">
        <w:trPr>
          <w:trHeight w:val="290"/>
        </w:trPr>
        <w:tc>
          <w:tcPr>
            <w:tcW w:w="780" w:type="dxa"/>
            <w:tcBorders>
              <w:top w:val="nil"/>
              <w:left w:val="nil"/>
              <w:bottom w:val="nil"/>
              <w:right w:val="nil"/>
            </w:tcBorders>
            <w:shd w:val="clear" w:color="auto" w:fill="auto"/>
            <w:noWrap/>
            <w:vAlign w:val="center"/>
            <w:hideMark/>
          </w:tcPr>
          <w:p w14:paraId="13D704B2" w14:textId="22FFFFF0"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ADBD304"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Bank Sarasin</w:t>
            </w:r>
          </w:p>
        </w:tc>
        <w:tc>
          <w:tcPr>
            <w:tcW w:w="1019" w:type="dxa"/>
            <w:tcBorders>
              <w:top w:val="nil"/>
              <w:left w:val="nil"/>
              <w:bottom w:val="nil"/>
              <w:right w:val="nil"/>
            </w:tcBorders>
            <w:shd w:val="clear" w:color="auto" w:fill="auto"/>
            <w:noWrap/>
            <w:vAlign w:val="center"/>
            <w:hideMark/>
          </w:tcPr>
          <w:p w14:paraId="1E3B1CB1"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CC87CC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1267CD4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646" w:type="dxa"/>
            <w:tcBorders>
              <w:top w:val="nil"/>
              <w:left w:val="nil"/>
              <w:bottom w:val="nil"/>
              <w:right w:val="nil"/>
            </w:tcBorders>
            <w:shd w:val="clear" w:color="auto" w:fill="auto"/>
            <w:noWrap/>
            <w:vAlign w:val="center"/>
            <w:hideMark/>
          </w:tcPr>
          <w:p w14:paraId="333A5D8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6123DEB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3824BD7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74848E8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1C5C181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3DDA69AA" w14:textId="77777777" w:rsidTr="00FA400A">
        <w:trPr>
          <w:trHeight w:val="290"/>
        </w:trPr>
        <w:tc>
          <w:tcPr>
            <w:tcW w:w="780" w:type="dxa"/>
            <w:tcBorders>
              <w:top w:val="nil"/>
              <w:left w:val="nil"/>
              <w:bottom w:val="nil"/>
              <w:right w:val="nil"/>
            </w:tcBorders>
            <w:shd w:val="clear" w:color="auto" w:fill="auto"/>
            <w:noWrap/>
            <w:vAlign w:val="center"/>
            <w:hideMark/>
          </w:tcPr>
          <w:p w14:paraId="10894283" w14:textId="72A269C9"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7CC964C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BHB</w:t>
            </w:r>
          </w:p>
        </w:tc>
        <w:tc>
          <w:tcPr>
            <w:tcW w:w="1019" w:type="dxa"/>
            <w:tcBorders>
              <w:top w:val="nil"/>
              <w:left w:val="nil"/>
              <w:bottom w:val="nil"/>
              <w:right w:val="nil"/>
            </w:tcBorders>
            <w:shd w:val="clear" w:color="auto" w:fill="auto"/>
            <w:noWrap/>
            <w:vAlign w:val="center"/>
            <w:hideMark/>
          </w:tcPr>
          <w:p w14:paraId="552CAB5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2DB6228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3F56E9B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646" w:type="dxa"/>
            <w:tcBorders>
              <w:top w:val="nil"/>
              <w:left w:val="nil"/>
              <w:bottom w:val="nil"/>
              <w:right w:val="nil"/>
            </w:tcBorders>
            <w:shd w:val="clear" w:color="auto" w:fill="auto"/>
            <w:noWrap/>
            <w:vAlign w:val="center"/>
            <w:hideMark/>
          </w:tcPr>
          <w:p w14:paraId="0451AB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4C306E9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79103DB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7F1BCC7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88127A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588CCBC9" w14:textId="77777777" w:rsidTr="00FA400A">
        <w:trPr>
          <w:trHeight w:val="290"/>
        </w:trPr>
        <w:tc>
          <w:tcPr>
            <w:tcW w:w="780" w:type="dxa"/>
            <w:tcBorders>
              <w:top w:val="nil"/>
              <w:left w:val="nil"/>
              <w:bottom w:val="nil"/>
              <w:right w:val="nil"/>
            </w:tcBorders>
            <w:shd w:val="clear" w:color="auto" w:fill="auto"/>
            <w:noWrap/>
            <w:vAlign w:val="center"/>
            <w:hideMark/>
          </w:tcPr>
          <w:p w14:paraId="7F14633D" w14:textId="1F9419C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4C301C1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Ehinger</w:t>
            </w:r>
          </w:p>
        </w:tc>
        <w:tc>
          <w:tcPr>
            <w:tcW w:w="1019" w:type="dxa"/>
            <w:tcBorders>
              <w:top w:val="nil"/>
              <w:left w:val="nil"/>
              <w:bottom w:val="nil"/>
              <w:right w:val="nil"/>
            </w:tcBorders>
            <w:shd w:val="clear" w:color="auto" w:fill="auto"/>
            <w:noWrap/>
            <w:vAlign w:val="center"/>
            <w:hideMark/>
          </w:tcPr>
          <w:p w14:paraId="6CB34F3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35F3B4A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6166F85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646" w:type="dxa"/>
            <w:tcBorders>
              <w:top w:val="nil"/>
              <w:left w:val="nil"/>
              <w:bottom w:val="nil"/>
              <w:right w:val="nil"/>
            </w:tcBorders>
            <w:shd w:val="clear" w:color="auto" w:fill="auto"/>
            <w:noWrap/>
            <w:vAlign w:val="center"/>
            <w:hideMark/>
          </w:tcPr>
          <w:p w14:paraId="4651CA8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AD30A8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D4808C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F85A06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46818D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7B08BE28" w14:textId="77777777" w:rsidTr="00FA400A">
        <w:trPr>
          <w:trHeight w:val="290"/>
        </w:trPr>
        <w:tc>
          <w:tcPr>
            <w:tcW w:w="780" w:type="dxa"/>
            <w:tcBorders>
              <w:top w:val="nil"/>
              <w:left w:val="nil"/>
              <w:bottom w:val="nil"/>
              <w:right w:val="nil"/>
            </w:tcBorders>
            <w:shd w:val="clear" w:color="auto" w:fill="auto"/>
            <w:noWrap/>
            <w:vAlign w:val="center"/>
            <w:hideMark/>
          </w:tcPr>
          <w:p w14:paraId="2C72D156" w14:textId="060AF402"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4BD5989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Geigy</w:t>
            </w:r>
          </w:p>
        </w:tc>
        <w:tc>
          <w:tcPr>
            <w:tcW w:w="1019" w:type="dxa"/>
            <w:tcBorders>
              <w:top w:val="nil"/>
              <w:left w:val="nil"/>
              <w:bottom w:val="nil"/>
              <w:right w:val="nil"/>
            </w:tcBorders>
            <w:shd w:val="clear" w:color="auto" w:fill="auto"/>
            <w:noWrap/>
            <w:vAlign w:val="center"/>
            <w:hideMark/>
          </w:tcPr>
          <w:p w14:paraId="5C4CF76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0FBD37D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6913F6C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646" w:type="dxa"/>
            <w:tcBorders>
              <w:top w:val="nil"/>
              <w:left w:val="nil"/>
              <w:bottom w:val="nil"/>
              <w:right w:val="nil"/>
            </w:tcBorders>
            <w:shd w:val="clear" w:color="auto" w:fill="auto"/>
            <w:noWrap/>
            <w:vAlign w:val="center"/>
            <w:hideMark/>
          </w:tcPr>
          <w:p w14:paraId="3DEE97D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0544F14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40E7D04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82F390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6AC4CB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ED6A338" w14:textId="77777777" w:rsidTr="00FA400A">
        <w:trPr>
          <w:trHeight w:val="290"/>
        </w:trPr>
        <w:tc>
          <w:tcPr>
            <w:tcW w:w="780" w:type="dxa"/>
            <w:tcBorders>
              <w:top w:val="nil"/>
              <w:left w:val="nil"/>
              <w:bottom w:val="nil"/>
              <w:right w:val="nil"/>
            </w:tcBorders>
            <w:shd w:val="clear" w:color="auto" w:fill="auto"/>
            <w:noWrap/>
            <w:vAlign w:val="center"/>
            <w:hideMark/>
          </w:tcPr>
          <w:p w14:paraId="1973FA06" w14:textId="3EFDFFE1"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114B6477"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Lonza</w:t>
            </w:r>
          </w:p>
        </w:tc>
        <w:tc>
          <w:tcPr>
            <w:tcW w:w="1019" w:type="dxa"/>
            <w:tcBorders>
              <w:top w:val="nil"/>
              <w:left w:val="nil"/>
              <w:bottom w:val="nil"/>
              <w:right w:val="nil"/>
            </w:tcBorders>
            <w:shd w:val="clear" w:color="auto" w:fill="auto"/>
            <w:noWrap/>
            <w:vAlign w:val="center"/>
            <w:hideMark/>
          </w:tcPr>
          <w:p w14:paraId="1459EA1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5877664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79B826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646" w:type="dxa"/>
            <w:tcBorders>
              <w:top w:val="nil"/>
              <w:left w:val="nil"/>
              <w:bottom w:val="nil"/>
              <w:right w:val="nil"/>
            </w:tcBorders>
            <w:shd w:val="clear" w:color="auto" w:fill="auto"/>
            <w:noWrap/>
            <w:vAlign w:val="center"/>
            <w:hideMark/>
          </w:tcPr>
          <w:p w14:paraId="23E7076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7114E8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4A2BDCB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0FBE6B9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17331C7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r>
      <w:tr w:rsidR="00EA3AD1" w:rsidRPr="008F165E" w14:paraId="7AC9CBBE" w14:textId="77777777" w:rsidTr="00FA400A">
        <w:trPr>
          <w:trHeight w:val="290"/>
        </w:trPr>
        <w:tc>
          <w:tcPr>
            <w:tcW w:w="780" w:type="dxa"/>
            <w:tcBorders>
              <w:top w:val="nil"/>
              <w:left w:val="nil"/>
              <w:bottom w:val="nil"/>
              <w:right w:val="nil"/>
            </w:tcBorders>
            <w:shd w:val="clear" w:color="auto" w:fill="auto"/>
            <w:noWrap/>
            <w:vAlign w:val="center"/>
            <w:hideMark/>
          </w:tcPr>
          <w:p w14:paraId="2B406D77" w14:textId="21075AA5"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61B44B11"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Syngenta</w:t>
            </w:r>
          </w:p>
        </w:tc>
        <w:tc>
          <w:tcPr>
            <w:tcW w:w="1019" w:type="dxa"/>
            <w:tcBorders>
              <w:top w:val="nil"/>
              <w:left w:val="nil"/>
              <w:bottom w:val="nil"/>
              <w:right w:val="nil"/>
            </w:tcBorders>
            <w:shd w:val="clear" w:color="auto" w:fill="auto"/>
            <w:noWrap/>
            <w:vAlign w:val="center"/>
            <w:hideMark/>
          </w:tcPr>
          <w:p w14:paraId="5CB0A70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0004F8A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9C33C1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31E40A2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46667C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7A8804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64D2F9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6A27252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r>
      <w:tr w:rsidR="00EA3AD1" w:rsidRPr="008F165E" w14:paraId="4D5D05BA" w14:textId="77777777" w:rsidTr="00FA400A">
        <w:trPr>
          <w:trHeight w:val="290"/>
        </w:trPr>
        <w:tc>
          <w:tcPr>
            <w:tcW w:w="780" w:type="dxa"/>
            <w:tcBorders>
              <w:top w:val="nil"/>
              <w:left w:val="nil"/>
              <w:bottom w:val="nil"/>
              <w:right w:val="nil"/>
            </w:tcBorders>
            <w:shd w:val="clear" w:color="auto" w:fill="auto"/>
            <w:noWrap/>
            <w:vAlign w:val="center"/>
            <w:hideMark/>
          </w:tcPr>
          <w:p w14:paraId="2A9A3228" w14:textId="0C093048"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7883055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Novartis</w:t>
            </w:r>
          </w:p>
        </w:tc>
        <w:tc>
          <w:tcPr>
            <w:tcW w:w="1019" w:type="dxa"/>
            <w:tcBorders>
              <w:top w:val="nil"/>
              <w:left w:val="nil"/>
              <w:bottom w:val="nil"/>
              <w:right w:val="nil"/>
            </w:tcBorders>
            <w:shd w:val="clear" w:color="auto" w:fill="auto"/>
            <w:noWrap/>
            <w:vAlign w:val="center"/>
            <w:hideMark/>
          </w:tcPr>
          <w:p w14:paraId="5571C30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0853183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6D5C74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024BF1C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687FFB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A69085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A70BBD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61E29AE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r>
      <w:tr w:rsidR="00EA3AD1" w:rsidRPr="008F165E" w14:paraId="53AB93FC" w14:textId="77777777" w:rsidTr="00FA400A">
        <w:trPr>
          <w:trHeight w:val="290"/>
        </w:trPr>
        <w:tc>
          <w:tcPr>
            <w:tcW w:w="780" w:type="dxa"/>
            <w:tcBorders>
              <w:top w:val="nil"/>
              <w:left w:val="nil"/>
              <w:bottom w:val="nil"/>
              <w:right w:val="nil"/>
            </w:tcBorders>
            <w:shd w:val="clear" w:color="auto" w:fill="auto"/>
            <w:noWrap/>
            <w:vAlign w:val="center"/>
            <w:hideMark/>
          </w:tcPr>
          <w:p w14:paraId="04B195CD" w14:textId="7D2117A8"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2BCC9C29"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Roche</w:t>
            </w:r>
          </w:p>
        </w:tc>
        <w:tc>
          <w:tcPr>
            <w:tcW w:w="1019" w:type="dxa"/>
            <w:tcBorders>
              <w:top w:val="nil"/>
              <w:left w:val="nil"/>
              <w:bottom w:val="nil"/>
              <w:right w:val="nil"/>
            </w:tcBorders>
            <w:shd w:val="clear" w:color="auto" w:fill="auto"/>
            <w:noWrap/>
            <w:vAlign w:val="center"/>
            <w:hideMark/>
          </w:tcPr>
          <w:p w14:paraId="638F9DB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17A1967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D166D8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646" w:type="dxa"/>
            <w:tcBorders>
              <w:top w:val="nil"/>
              <w:left w:val="nil"/>
              <w:bottom w:val="nil"/>
              <w:right w:val="nil"/>
            </w:tcBorders>
            <w:shd w:val="clear" w:color="auto" w:fill="auto"/>
            <w:noWrap/>
            <w:vAlign w:val="center"/>
            <w:hideMark/>
          </w:tcPr>
          <w:p w14:paraId="5073EDF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0A7DF3F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1D059B5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7B24D9B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4FC1AA3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r>
      <w:tr w:rsidR="00EA3AD1" w:rsidRPr="008F165E" w14:paraId="3C9A9EF5" w14:textId="77777777" w:rsidTr="00FA400A">
        <w:trPr>
          <w:trHeight w:val="290"/>
        </w:trPr>
        <w:tc>
          <w:tcPr>
            <w:tcW w:w="780" w:type="dxa"/>
            <w:tcBorders>
              <w:top w:val="nil"/>
              <w:left w:val="nil"/>
              <w:bottom w:val="nil"/>
              <w:right w:val="nil"/>
            </w:tcBorders>
            <w:shd w:val="clear" w:color="auto" w:fill="auto"/>
            <w:noWrap/>
            <w:vAlign w:val="center"/>
            <w:hideMark/>
          </w:tcPr>
          <w:p w14:paraId="7859177D" w14:textId="75BE186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0CE71AA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Sandoz</w:t>
            </w:r>
          </w:p>
        </w:tc>
        <w:tc>
          <w:tcPr>
            <w:tcW w:w="1019" w:type="dxa"/>
            <w:tcBorders>
              <w:top w:val="nil"/>
              <w:left w:val="nil"/>
              <w:bottom w:val="nil"/>
              <w:right w:val="nil"/>
            </w:tcBorders>
            <w:shd w:val="clear" w:color="auto" w:fill="auto"/>
            <w:noWrap/>
            <w:vAlign w:val="center"/>
            <w:hideMark/>
          </w:tcPr>
          <w:p w14:paraId="18F68FC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45F76D1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4021A98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646" w:type="dxa"/>
            <w:tcBorders>
              <w:top w:val="nil"/>
              <w:left w:val="nil"/>
              <w:bottom w:val="nil"/>
              <w:right w:val="nil"/>
            </w:tcBorders>
            <w:shd w:val="clear" w:color="auto" w:fill="auto"/>
            <w:noWrap/>
            <w:vAlign w:val="center"/>
            <w:hideMark/>
          </w:tcPr>
          <w:p w14:paraId="6670AE0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0BD024A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4B1B98D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7CC2B54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4B19B2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09B871E0" w14:textId="77777777" w:rsidTr="00FA400A">
        <w:trPr>
          <w:trHeight w:val="290"/>
        </w:trPr>
        <w:tc>
          <w:tcPr>
            <w:tcW w:w="780" w:type="dxa"/>
            <w:tcBorders>
              <w:top w:val="nil"/>
              <w:left w:val="nil"/>
              <w:bottom w:val="nil"/>
              <w:right w:val="nil"/>
            </w:tcBorders>
            <w:shd w:val="clear" w:color="auto" w:fill="auto"/>
            <w:noWrap/>
            <w:vAlign w:val="center"/>
            <w:hideMark/>
          </w:tcPr>
          <w:p w14:paraId="12D0EAC8" w14:textId="4A8D7B1B"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73CBC2F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Actelion</w:t>
            </w:r>
          </w:p>
        </w:tc>
        <w:tc>
          <w:tcPr>
            <w:tcW w:w="1019" w:type="dxa"/>
            <w:tcBorders>
              <w:top w:val="nil"/>
              <w:left w:val="nil"/>
              <w:bottom w:val="nil"/>
              <w:right w:val="nil"/>
            </w:tcBorders>
            <w:shd w:val="clear" w:color="auto" w:fill="auto"/>
            <w:noWrap/>
            <w:vAlign w:val="center"/>
            <w:hideMark/>
          </w:tcPr>
          <w:p w14:paraId="6B033C1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76245D2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C174AB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5499E6F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F3F144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1FAEE7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29B4E4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0B16EE1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F80967E" w14:textId="77777777" w:rsidTr="00FA400A">
        <w:trPr>
          <w:trHeight w:val="290"/>
        </w:trPr>
        <w:tc>
          <w:tcPr>
            <w:tcW w:w="780" w:type="dxa"/>
            <w:tcBorders>
              <w:top w:val="nil"/>
              <w:left w:val="nil"/>
              <w:bottom w:val="nil"/>
              <w:right w:val="nil"/>
            </w:tcBorders>
            <w:shd w:val="clear" w:color="auto" w:fill="auto"/>
            <w:noWrap/>
            <w:vAlign w:val="center"/>
            <w:hideMark/>
          </w:tcPr>
          <w:p w14:paraId="03F5547A" w14:textId="345C53C7"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75B6855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Ciba</w:t>
            </w:r>
          </w:p>
        </w:tc>
        <w:tc>
          <w:tcPr>
            <w:tcW w:w="1019" w:type="dxa"/>
            <w:tcBorders>
              <w:top w:val="nil"/>
              <w:left w:val="nil"/>
              <w:bottom w:val="nil"/>
              <w:right w:val="nil"/>
            </w:tcBorders>
            <w:shd w:val="clear" w:color="auto" w:fill="auto"/>
            <w:noWrap/>
            <w:vAlign w:val="center"/>
            <w:hideMark/>
          </w:tcPr>
          <w:p w14:paraId="76263D3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34071BF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0FC849A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16</w:t>
            </w:r>
          </w:p>
        </w:tc>
        <w:tc>
          <w:tcPr>
            <w:tcW w:w="646" w:type="dxa"/>
            <w:tcBorders>
              <w:top w:val="nil"/>
              <w:left w:val="nil"/>
              <w:bottom w:val="nil"/>
              <w:right w:val="nil"/>
            </w:tcBorders>
            <w:shd w:val="clear" w:color="auto" w:fill="auto"/>
            <w:noWrap/>
            <w:vAlign w:val="center"/>
            <w:hideMark/>
          </w:tcPr>
          <w:p w14:paraId="11BED96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61A7D5D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7EC31EC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E8170D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6D1F3B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45961C04" w14:textId="77777777" w:rsidTr="00FA400A">
        <w:trPr>
          <w:trHeight w:val="290"/>
        </w:trPr>
        <w:tc>
          <w:tcPr>
            <w:tcW w:w="780" w:type="dxa"/>
            <w:tcBorders>
              <w:top w:val="nil"/>
              <w:left w:val="nil"/>
              <w:bottom w:val="nil"/>
              <w:right w:val="nil"/>
            </w:tcBorders>
            <w:shd w:val="clear" w:color="auto" w:fill="auto"/>
            <w:noWrap/>
            <w:vAlign w:val="center"/>
            <w:hideMark/>
          </w:tcPr>
          <w:p w14:paraId="231A2AC7" w14:textId="02CD264B"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DE7E75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Ciba SC</w:t>
            </w:r>
          </w:p>
        </w:tc>
        <w:tc>
          <w:tcPr>
            <w:tcW w:w="1019" w:type="dxa"/>
            <w:tcBorders>
              <w:top w:val="nil"/>
              <w:left w:val="nil"/>
              <w:bottom w:val="nil"/>
              <w:right w:val="nil"/>
            </w:tcBorders>
            <w:shd w:val="clear" w:color="auto" w:fill="auto"/>
            <w:noWrap/>
            <w:vAlign w:val="center"/>
            <w:hideMark/>
          </w:tcPr>
          <w:p w14:paraId="04A1CBC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4E13FB8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FA4EFC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2590D7E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0B699F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83E9B8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4E0BC3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4CA0883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B2D11FE" w14:textId="77777777" w:rsidTr="00FA400A">
        <w:trPr>
          <w:trHeight w:val="290"/>
        </w:trPr>
        <w:tc>
          <w:tcPr>
            <w:tcW w:w="780" w:type="dxa"/>
            <w:tcBorders>
              <w:top w:val="nil"/>
              <w:left w:val="nil"/>
              <w:bottom w:val="nil"/>
              <w:right w:val="nil"/>
            </w:tcBorders>
            <w:shd w:val="clear" w:color="auto" w:fill="auto"/>
            <w:noWrap/>
            <w:vAlign w:val="center"/>
            <w:hideMark/>
          </w:tcPr>
          <w:p w14:paraId="2ABD9939" w14:textId="0305EC1A"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lastRenderedPageBreak/>
              <w:t>Basel</w:t>
            </w:r>
          </w:p>
        </w:tc>
        <w:tc>
          <w:tcPr>
            <w:tcW w:w="2622" w:type="dxa"/>
            <w:tcBorders>
              <w:top w:val="nil"/>
              <w:left w:val="nil"/>
              <w:bottom w:val="nil"/>
              <w:right w:val="nil"/>
            </w:tcBorders>
            <w:shd w:val="clear" w:color="auto" w:fill="auto"/>
            <w:noWrap/>
            <w:vAlign w:val="center"/>
            <w:hideMark/>
          </w:tcPr>
          <w:p w14:paraId="46ABFC6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Ciba-Geigy</w:t>
            </w:r>
          </w:p>
        </w:tc>
        <w:tc>
          <w:tcPr>
            <w:tcW w:w="1019" w:type="dxa"/>
            <w:tcBorders>
              <w:top w:val="nil"/>
              <w:left w:val="nil"/>
              <w:bottom w:val="nil"/>
              <w:right w:val="nil"/>
            </w:tcBorders>
            <w:shd w:val="clear" w:color="auto" w:fill="auto"/>
            <w:noWrap/>
            <w:vAlign w:val="center"/>
            <w:hideMark/>
          </w:tcPr>
          <w:p w14:paraId="4EFE7C9E"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13FF8FA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E36630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782560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E2ABA0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830ACC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w:t>
            </w:r>
          </w:p>
        </w:tc>
        <w:tc>
          <w:tcPr>
            <w:tcW w:w="585" w:type="dxa"/>
            <w:tcBorders>
              <w:top w:val="nil"/>
              <w:left w:val="nil"/>
              <w:bottom w:val="nil"/>
              <w:right w:val="nil"/>
            </w:tcBorders>
            <w:shd w:val="clear" w:color="auto" w:fill="auto"/>
            <w:noWrap/>
            <w:vAlign w:val="center"/>
            <w:hideMark/>
          </w:tcPr>
          <w:p w14:paraId="0E61850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E39D1A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11B2AF6" w14:textId="77777777" w:rsidTr="00FA400A">
        <w:trPr>
          <w:trHeight w:val="290"/>
        </w:trPr>
        <w:tc>
          <w:tcPr>
            <w:tcW w:w="780" w:type="dxa"/>
            <w:tcBorders>
              <w:top w:val="nil"/>
              <w:left w:val="nil"/>
              <w:bottom w:val="nil"/>
              <w:right w:val="nil"/>
            </w:tcBorders>
            <w:shd w:val="clear" w:color="auto" w:fill="auto"/>
            <w:noWrap/>
            <w:vAlign w:val="center"/>
            <w:hideMark/>
          </w:tcPr>
          <w:p w14:paraId="2B180FB2" w14:textId="37708D0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551EF20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Clariant</w:t>
            </w:r>
          </w:p>
        </w:tc>
        <w:tc>
          <w:tcPr>
            <w:tcW w:w="1019" w:type="dxa"/>
            <w:tcBorders>
              <w:top w:val="nil"/>
              <w:left w:val="nil"/>
              <w:bottom w:val="nil"/>
              <w:right w:val="nil"/>
            </w:tcBorders>
            <w:shd w:val="clear" w:color="auto" w:fill="auto"/>
            <w:noWrap/>
            <w:vAlign w:val="center"/>
            <w:hideMark/>
          </w:tcPr>
          <w:p w14:paraId="1F37287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2218531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A388ED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06CCC71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8FF8AC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E7C266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BD9E7C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719CA2B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r>
      <w:tr w:rsidR="00EA3AD1" w:rsidRPr="008F165E" w14:paraId="5F0EE991" w14:textId="77777777" w:rsidTr="00FA400A">
        <w:trPr>
          <w:trHeight w:val="290"/>
        </w:trPr>
        <w:tc>
          <w:tcPr>
            <w:tcW w:w="780" w:type="dxa"/>
            <w:tcBorders>
              <w:top w:val="nil"/>
              <w:left w:val="nil"/>
              <w:bottom w:val="nil"/>
              <w:right w:val="nil"/>
            </w:tcBorders>
            <w:shd w:val="clear" w:color="auto" w:fill="auto"/>
            <w:noWrap/>
            <w:vAlign w:val="center"/>
            <w:hideMark/>
          </w:tcPr>
          <w:p w14:paraId="2A4BE92C" w14:textId="3FB2B45C"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3D3D139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Sarasin Seiden Frères</w:t>
            </w:r>
          </w:p>
        </w:tc>
        <w:tc>
          <w:tcPr>
            <w:tcW w:w="1019" w:type="dxa"/>
            <w:tcBorders>
              <w:top w:val="nil"/>
              <w:left w:val="nil"/>
              <w:bottom w:val="nil"/>
              <w:right w:val="nil"/>
            </w:tcBorders>
            <w:shd w:val="clear" w:color="auto" w:fill="auto"/>
            <w:noWrap/>
            <w:vAlign w:val="center"/>
            <w:hideMark/>
          </w:tcPr>
          <w:p w14:paraId="6B25D3E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Textile</w:t>
            </w:r>
          </w:p>
        </w:tc>
        <w:tc>
          <w:tcPr>
            <w:tcW w:w="585" w:type="dxa"/>
            <w:tcBorders>
              <w:top w:val="nil"/>
              <w:left w:val="nil"/>
              <w:bottom w:val="nil"/>
              <w:right w:val="nil"/>
            </w:tcBorders>
            <w:shd w:val="clear" w:color="auto" w:fill="auto"/>
            <w:noWrap/>
            <w:vAlign w:val="center"/>
            <w:hideMark/>
          </w:tcPr>
          <w:p w14:paraId="253E763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684B0D2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646" w:type="dxa"/>
            <w:tcBorders>
              <w:top w:val="nil"/>
              <w:left w:val="nil"/>
              <w:bottom w:val="nil"/>
              <w:right w:val="nil"/>
            </w:tcBorders>
            <w:shd w:val="clear" w:color="auto" w:fill="auto"/>
            <w:noWrap/>
            <w:vAlign w:val="center"/>
            <w:hideMark/>
          </w:tcPr>
          <w:p w14:paraId="224468D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576A12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3110C9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01DCCC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24513A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C152A66" w14:textId="77777777" w:rsidTr="00FA400A">
        <w:trPr>
          <w:trHeight w:val="290"/>
        </w:trPr>
        <w:tc>
          <w:tcPr>
            <w:tcW w:w="780" w:type="dxa"/>
            <w:tcBorders>
              <w:top w:val="nil"/>
              <w:left w:val="nil"/>
              <w:bottom w:val="nil"/>
              <w:right w:val="nil"/>
            </w:tcBorders>
            <w:shd w:val="clear" w:color="auto" w:fill="auto"/>
            <w:noWrap/>
            <w:vAlign w:val="center"/>
            <w:hideMark/>
          </w:tcPr>
          <w:p w14:paraId="5A235709" w14:textId="25323223"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18CEDBA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Schappe Basel</w:t>
            </w:r>
          </w:p>
        </w:tc>
        <w:tc>
          <w:tcPr>
            <w:tcW w:w="1019" w:type="dxa"/>
            <w:tcBorders>
              <w:top w:val="nil"/>
              <w:left w:val="nil"/>
              <w:bottom w:val="nil"/>
              <w:right w:val="nil"/>
            </w:tcBorders>
            <w:shd w:val="clear" w:color="auto" w:fill="auto"/>
            <w:noWrap/>
            <w:vAlign w:val="center"/>
            <w:hideMark/>
          </w:tcPr>
          <w:p w14:paraId="52CE226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Textile</w:t>
            </w:r>
          </w:p>
        </w:tc>
        <w:tc>
          <w:tcPr>
            <w:tcW w:w="585" w:type="dxa"/>
            <w:tcBorders>
              <w:top w:val="nil"/>
              <w:left w:val="nil"/>
              <w:bottom w:val="nil"/>
              <w:right w:val="nil"/>
            </w:tcBorders>
            <w:shd w:val="clear" w:color="auto" w:fill="auto"/>
            <w:noWrap/>
            <w:vAlign w:val="center"/>
            <w:hideMark/>
          </w:tcPr>
          <w:p w14:paraId="490BEB1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6945D6D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646" w:type="dxa"/>
            <w:tcBorders>
              <w:top w:val="nil"/>
              <w:left w:val="nil"/>
              <w:bottom w:val="nil"/>
              <w:right w:val="nil"/>
            </w:tcBorders>
            <w:shd w:val="clear" w:color="auto" w:fill="auto"/>
            <w:noWrap/>
            <w:vAlign w:val="center"/>
            <w:hideMark/>
          </w:tcPr>
          <w:p w14:paraId="37501D5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1782A2F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9B3C4F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096FCC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B6C7D7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878D760" w14:textId="77777777" w:rsidTr="00FA400A">
        <w:trPr>
          <w:trHeight w:val="290"/>
        </w:trPr>
        <w:tc>
          <w:tcPr>
            <w:tcW w:w="780" w:type="dxa"/>
            <w:tcBorders>
              <w:top w:val="nil"/>
              <w:left w:val="nil"/>
              <w:bottom w:val="nil"/>
              <w:right w:val="nil"/>
            </w:tcBorders>
            <w:shd w:val="clear" w:color="auto" w:fill="auto"/>
            <w:noWrap/>
            <w:vAlign w:val="center"/>
            <w:hideMark/>
          </w:tcPr>
          <w:p w14:paraId="7308566E" w14:textId="2D25C679"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21E8AFD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Schappe Ringwald</w:t>
            </w:r>
          </w:p>
        </w:tc>
        <w:tc>
          <w:tcPr>
            <w:tcW w:w="1019" w:type="dxa"/>
            <w:tcBorders>
              <w:top w:val="nil"/>
              <w:left w:val="nil"/>
              <w:bottom w:val="nil"/>
              <w:right w:val="nil"/>
            </w:tcBorders>
            <w:shd w:val="clear" w:color="auto" w:fill="auto"/>
            <w:noWrap/>
            <w:vAlign w:val="center"/>
            <w:hideMark/>
          </w:tcPr>
          <w:p w14:paraId="76AE00D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Textile</w:t>
            </w:r>
          </w:p>
        </w:tc>
        <w:tc>
          <w:tcPr>
            <w:tcW w:w="585" w:type="dxa"/>
            <w:tcBorders>
              <w:top w:val="nil"/>
              <w:left w:val="nil"/>
              <w:bottom w:val="nil"/>
              <w:right w:val="nil"/>
            </w:tcBorders>
            <w:shd w:val="clear" w:color="auto" w:fill="auto"/>
            <w:noWrap/>
            <w:vAlign w:val="center"/>
            <w:hideMark/>
          </w:tcPr>
          <w:p w14:paraId="0C6384D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60EADC5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646" w:type="dxa"/>
            <w:tcBorders>
              <w:top w:val="nil"/>
              <w:left w:val="nil"/>
              <w:bottom w:val="nil"/>
              <w:right w:val="nil"/>
            </w:tcBorders>
            <w:shd w:val="clear" w:color="auto" w:fill="auto"/>
            <w:noWrap/>
            <w:vAlign w:val="center"/>
            <w:hideMark/>
          </w:tcPr>
          <w:p w14:paraId="2D13684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5C93EC2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1D803F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71BF19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61115A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5D841E1" w14:textId="77777777" w:rsidTr="00FA400A">
        <w:trPr>
          <w:trHeight w:val="290"/>
        </w:trPr>
        <w:tc>
          <w:tcPr>
            <w:tcW w:w="780" w:type="dxa"/>
            <w:tcBorders>
              <w:top w:val="nil"/>
              <w:left w:val="nil"/>
              <w:bottom w:val="nil"/>
              <w:right w:val="nil"/>
            </w:tcBorders>
            <w:shd w:val="clear" w:color="auto" w:fill="auto"/>
            <w:noWrap/>
            <w:vAlign w:val="center"/>
            <w:hideMark/>
          </w:tcPr>
          <w:p w14:paraId="3EEB55B1" w14:textId="1BCD6815"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Basel</w:t>
            </w:r>
          </w:p>
        </w:tc>
        <w:tc>
          <w:tcPr>
            <w:tcW w:w="2622" w:type="dxa"/>
            <w:tcBorders>
              <w:top w:val="nil"/>
              <w:left w:val="nil"/>
              <w:bottom w:val="nil"/>
              <w:right w:val="nil"/>
            </w:tcBorders>
            <w:shd w:val="clear" w:color="auto" w:fill="auto"/>
            <w:noWrap/>
            <w:vAlign w:val="center"/>
            <w:hideMark/>
          </w:tcPr>
          <w:p w14:paraId="65433CA4"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 xml:space="preserve">Vischer Seiden &amp; </w:t>
            </w:r>
            <w:proofErr w:type="spellStart"/>
            <w:r w:rsidRPr="008F165E">
              <w:rPr>
                <w:rFonts w:ascii="Arial" w:eastAsia="Times New Roman" w:hAnsi="Arial" w:cs="Arial"/>
                <w:color w:val="000000"/>
                <w:sz w:val="20"/>
                <w:szCs w:val="20"/>
                <w:lang w:eastAsia="de-CH"/>
              </w:rPr>
              <w:t>Cie</w:t>
            </w:r>
            <w:proofErr w:type="spellEnd"/>
          </w:p>
        </w:tc>
        <w:tc>
          <w:tcPr>
            <w:tcW w:w="1019" w:type="dxa"/>
            <w:tcBorders>
              <w:top w:val="nil"/>
              <w:left w:val="nil"/>
              <w:bottom w:val="nil"/>
              <w:right w:val="nil"/>
            </w:tcBorders>
            <w:shd w:val="clear" w:color="auto" w:fill="auto"/>
            <w:noWrap/>
            <w:vAlign w:val="center"/>
            <w:hideMark/>
          </w:tcPr>
          <w:p w14:paraId="5F7A5B8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Textile</w:t>
            </w:r>
          </w:p>
        </w:tc>
        <w:tc>
          <w:tcPr>
            <w:tcW w:w="585" w:type="dxa"/>
            <w:tcBorders>
              <w:top w:val="nil"/>
              <w:left w:val="nil"/>
              <w:bottom w:val="nil"/>
              <w:right w:val="nil"/>
            </w:tcBorders>
            <w:shd w:val="clear" w:color="auto" w:fill="auto"/>
            <w:noWrap/>
            <w:vAlign w:val="center"/>
            <w:hideMark/>
          </w:tcPr>
          <w:p w14:paraId="741574B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762AD52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646" w:type="dxa"/>
            <w:tcBorders>
              <w:top w:val="nil"/>
              <w:left w:val="nil"/>
              <w:bottom w:val="nil"/>
              <w:right w:val="nil"/>
            </w:tcBorders>
            <w:shd w:val="clear" w:color="auto" w:fill="auto"/>
            <w:noWrap/>
            <w:vAlign w:val="center"/>
            <w:hideMark/>
          </w:tcPr>
          <w:p w14:paraId="643F7EF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2F6050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32B7B5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628840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B5D502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3783730" w14:textId="77777777" w:rsidTr="00FA400A">
        <w:trPr>
          <w:trHeight w:val="290"/>
        </w:trPr>
        <w:tc>
          <w:tcPr>
            <w:tcW w:w="780" w:type="dxa"/>
            <w:tcBorders>
              <w:top w:val="nil"/>
              <w:left w:val="nil"/>
              <w:bottom w:val="nil"/>
              <w:right w:val="nil"/>
            </w:tcBorders>
            <w:shd w:val="clear" w:color="auto" w:fill="auto"/>
            <w:noWrap/>
            <w:vAlign w:val="center"/>
            <w:hideMark/>
          </w:tcPr>
          <w:p w14:paraId="4464358C" w14:textId="02010A8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367096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Genevoise</w:t>
            </w:r>
            <w:proofErr w:type="spellEnd"/>
          </w:p>
        </w:tc>
        <w:tc>
          <w:tcPr>
            <w:tcW w:w="1019" w:type="dxa"/>
            <w:tcBorders>
              <w:top w:val="nil"/>
              <w:left w:val="nil"/>
              <w:bottom w:val="nil"/>
              <w:right w:val="nil"/>
            </w:tcBorders>
            <w:shd w:val="clear" w:color="auto" w:fill="auto"/>
            <w:noWrap/>
            <w:vAlign w:val="center"/>
            <w:hideMark/>
          </w:tcPr>
          <w:p w14:paraId="32E0DAE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773AE75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29CA1ED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646" w:type="dxa"/>
            <w:tcBorders>
              <w:top w:val="nil"/>
              <w:left w:val="nil"/>
              <w:bottom w:val="nil"/>
              <w:right w:val="nil"/>
            </w:tcBorders>
            <w:shd w:val="clear" w:color="auto" w:fill="auto"/>
            <w:noWrap/>
            <w:vAlign w:val="center"/>
            <w:hideMark/>
          </w:tcPr>
          <w:p w14:paraId="4A0E125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18E1A31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23397D6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6F8C6AB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8E63B2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67684076" w14:textId="77777777" w:rsidTr="00FA400A">
        <w:trPr>
          <w:trHeight w:val="290"/>
        </w:trPr>
        <w:tc>
          <w:tcPr>
            <w:tcW w:w="780" w:type="dxa"/>
            <w:tcBorders>
              <w:top w:val="nil"/>
              <w:left w:val="nil"/>
              <w:bottom w:val="nil"/>
              <w:right w:val="nil"/>
            </w:tcBorders>
            <w:shd w:val="clear" w:color="auto" w:fill="auto"/>
            <w:noWrap/>
            <w:vAlign w:val="center"/>
            <w:hideMark/>
          </w:tcPr>
          <w:p w14:paraId="25E9F532" w14:textId="1256B98E"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1B7040F4"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 xml:space="preserve">Pictet &amp; </w:t>
            </w:r>
            <w:proofErr w:type="spellStart"/>
            <w:r w:rsidRPr="008F165E">
              <w:rPr>
                <w:rFonts w:ascii="Arial" w:eastAsia="Times New Roman" w:hAnsi="Arial" w:cs="Arial"/>
                <w:b/>
                <w:bCs/>
                <w:color w:val="000000"/>
                <w:sz w:val="20"/>
                <w:szCs w:val="20"/>
                <w:lang w:eastAsia="de-CH"/>
              </w:rPr>
              <w:t>Cie</w:t>
            </w:r>
            <w:proofErr w:type="spellEnd"/>
          </w:p>
        </w:tc>
        <w:tc>
          <w:tcPr>
            <w:tcW w:w="1019" w:type="dxa"/>
            <w:tcBorders>
              <w:top w:val="nil"/>
              <w:left w:val="nil"/>
              <w:bottom w:val="nil"/>
              <w:right w:val="nil"/>
            </w:tcBorders>
            <w:shd w:val="clear" w:color="auto" w:fill="auto"/>
            <w:noWrap/>
            <w:vAlign w:val="center"/>
            <w:hideMark/>
          </w:tcPr>
          <w:p w14:paraId="3C78968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793464C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6A0A2F8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646" w:type="dxa"/>
            <w:tcBorders>
              <w:top w:val="nil"/>
              <w:left w:val="nil"/>
              <w:bottom w:val="nil"/>
              <w:right w:val="nil"/>
            </w:tcBorders>
            <w:shd w:val="clear" w:color="auto" w:fill="auto"/>
            <w:noWrap/>
            <w:vAlign w:val="center"/>
            <w:hideMark/>
          </w:tcPr>
          <w:p w14:paraId="23CE522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3D3211D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44E301A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53C3456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0549485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4AFFCA71" w14:textId="77777777" w:rsidTr="00FA400A">
        <w:trPr>
          <w:trHeight w:val="290"/>
        </w:trPr>
        <w:tc>
          <w:tcPr>
            <w:tcW w:w="780" w:type="dxa"/>
            <w:tcBorders>
              <w:top w:val="nil"/>
              <w:left w:val="nil"/>
              <w:bottom w:val="nil"/>
              <w:right w:val="nil"/>
            </w:tcBorders>
            <w:shd w:val="clear" w:color="auto" w:fill="auto"/>
            <w:noWrap/>
            <w:vAlign w:val="center"/>
            <w:hideMark/>
          </w:tcPr>
          <w:p w14:paraId="257DE46E" w14:textId="78BF802B"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69B1299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 xml:space="preserve">Union </w:t>
            </w:r>
            <w:proofErr w:type="spellStart"/>
            <w:r w:rsidRPr="008F165E">
              <w:rPr>
                <w:rFonts w:ascii="Arial" w:eastAsia="Times New Roman" w:hAnsi="Arial" w:cs="Arial"/>
                <w:color w:val="000000"/>
                <w:sz w:val="20"/>
                <w:szCs w:val="20"/>
                <w:lang w:eastAsia="de-CH"/>
              </w:rPr>
              <w:t>financière</w:t>
            </w:r>
            <w:proofErr w:type="spellEnd"/>
            <w:r w:rsidRPr="008F165E">
              <w:rPr>
                <w:rFonts w:ascii="Arial" w:eastAsia="Times New Roman" w:hAnsi="Arial" w:cs="Arial"/>
                <w:color w:val="000000"/>
                <w:sz w:val="20"/>
                <w:szCs w:val="20"/>
                <w:lang w:eastAsia="de-CH"/>
              </w:rPr>
              <w:t xml:space="preserve"> de Genève</w:t>
            </w:r>
          </w:p>
        </w:tc>
        <w:tc>
          <w:tcPr>
            <w:tcW w:w="1019" w:type="dxa"/>
            <w:tcBorders>
              <w:top w:val="nil"/>
              <w:left w:val="nil"/>
              <w:bottom w:val="nil"/>
              <w:right w:val="nil"/>
            </w:tcBorders>
            <w:shd w:val="clear" w:color="auto" w:fill="auto"/>
            <w:noWrap/>
            <w:vAlign w:val="center"/>
            <w:hideMark/>
          </w:tcPr>
          <w:p w14:paraId="4C94CF8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03EA7A2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555D43F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646" w:type="dxa"/>
            <w:tcBorders>
              <w:top w:val="nil"/>
              <w:left w:val="nil"/>
              <w:bottom w:val="nil"/>
              <w:right w:val="nil"/>
            </w:tcBorders>
            <w:shd w:val="clear" w:color="auto" w:fill="auto"/>
            <w:noWrap/>
            <w:vAlign w:val="center"/>
            <w:hideMark/>
          </w:tcPr>
          <w:p w14:paraId="760663F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E356B1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2596CE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BB2B76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2329EB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665E2BF" w14:textId="77777777" w:rsidTr="00FA400A">
        <w:trPr>
          <w:trHeight w:val="290"/>
        </w:trPr>
        <w:tc>
          <w:tcPr>
            <w:tcW w:w="780" w:type="dxa"/>
            <w:tcBorders>
              <w:top w:val="nil"/>
              <w:left w:val="nil"/>
              <w:bottom w:val="nil"/>
              <w:right w:val="nil"/>
            </w:tcBorders>
            <w:shd w:val="clear" w:color="auto" w:fill="auto"/>
            <w:noWrap/>
            <w:vAlign w:val="center"/>
            <w:hideMark/>
          </w:tcPr>
          <w:p w14:paraId="52062379" w14:textId="0006E9A2"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08BAB4D"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Lombard-Odier</w:t>
            </w:r>
          </w:p>
        </w:tc>
        <w:tc>
          <w:tcPr>
            <w:tcW w:w="1019" w:type="dxa"/>
            <w:tcBorders>
              <w:top w:val="nil"/>
              <w:left w:val="nil"/>
              <w:bottom w:val="nil"/>
              <w:right w:val="nil"/>
            </w:tcBorders>
            <w:shd w:val="clear" w:color="auto" w:fill="auto"/>
            <w:noWrap/>
            <w:vAlign w:val="center"/>
            <w:hideMark/>
          </w:tcPr>
          <w:p w14:paraId="19379AB7"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05372DF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30EBC54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646" w:type="dxa"/>
            <w:tcBorders>
              <w:top w:val="nil"/>
              <w:left w:val="nil"/>
              <w:bottom w:val="nil"/>
              <w:right w:val="nil"/>
            </w:tcBorders>
            <w:shd w:val="clear" w:color="auto" w:fill="auto"/>
            <w:noWrap/>
            <w:vAlign w:val="center"/>
            <w:hideMark/>
          </w:tcPr>
          <w:p w14:paraId="5FFD3A5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10B4293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6A9E2EB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51733FD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4D6492F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2FC8080B" w14:textId="77777777" w:rsidTr="00FA400A">
        <w:trPr>
          <w:trHeight w:val="290"/>
        </w:trPr>
        <w:tc>
          <w:tcPr>
            <w:tcW w:w="780" w:type="dxa"/>
            <w:tcBorders>
              <w:top w:val="nil"/>
              <w:left w:val="nil"/>
              <w:bottom w:val="nil"/>
              <w:right w:val="nil"/>
            </w:tcBorders>
            <w:shd w:val="clear" w:color="auto" w:fill="auto"/>
            <w:noWrap/>
            <w:vAlign w:val="center"/>
            <w:hideMark/>
          </w:tcPr>
          <w:p w14:paraId="2DB87FE5" w14:textId="6A8F114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1A0F4B1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 xml:space="preserve">Union </w:t>
            </w:r>
            <w:proofErr w:type="spellStart"/>
            <w:r w:rsidRPr="008F165E">
              <w:rPr>
                <w:rFonts w:ascii="Arial" w:eastAsia="Times New Roman" w:hAnsi="Arial" w:cs="Arial"/>
                <w:color w:val="000000"/>
                <w:sz w:val="20"/>
                <w:szCs w:val="20"/>
                <w:lang w:eastAsia="de-CH"/>
              </w:rPr>
              <w:t>Bancaire</w:t>
            </w:r>
            <w:proofErr w:type="spellEnd"/>
            <w:r w:rsidRPr="008F165E">
              <w:rPr>
                <w:rFonts w:ascii="Arial" w:eastAsia="Times New Roman" w:hAnsi="Arial" w:cs="Arial"/>
                <w:color w:val="000000"/>
                <w:sz w:val="20"/>
                <w:szCs w:val="20"/>
                <w:lang w:eastAsia="de-CH"/>
              </w:rPr>
              <w:t xml:space="preserve"> </w:t>
            </w:r>
            <w:proofErr w:type="spellStart"/>
            <w:r w:rsidRPr="008F165E">
              <w:rPr>
                <w:rFonts w:ascii="Arial" w:eastAsia="Times New Roman" w:hAnsi="Arial" w:cs="Arial"/>
                <w:color w:val="000000"/>
                <w:sz w:val="20"/>
                <w:szCs w:val="20"/>
                <w:lang w:eastAsia="de-CH"/>
              </w:rPr>
              <w:t>Privée</w:t>
            </w:r>
            <w:proofErr w:type="spellEnd"/>
            <w:r w:rsidRPr="008F165E">
              <w:rPr>
                <w:rFonts w:ascii="Arial" w:eastAsia="Times New Roman" w:hAnsi="Arial" w:cs="Arial"/>
                <w:color w:val="000000"/>
                <w:sz w:val="20"/>
                <w:szCs w:val="20"/>
                <w:lang w:eastAsia="de-CH"/>
              </w:rPr>
              <w:t xml:space="preserve"> (UBP)</w:t>
            </w:r>
          </w:p>
        </w:tc>
        <w:tc>
          <w:tcPr>
            <w:tcW w:w="1019" w:type="dxa"/>
            <w:tcBorders>
              <w:top w:val="nil"/>
              <w:left w:val="nil"/>
              <w:bottom w:val="nil"/>
              <w:right w:val="nil"/>
            </w:tcBorders>
            <w:shd w:val="clear" w:color="auto" w:fill="auto"/>
            <w:noWrap/>
            <w:vAlign w:val="center"/>
            <w:hideMark/>
          </w:tcPr>
          <w:p w14:paraId="57C13F9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2BB2976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D67C9D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1B76BD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4B0E10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0B6E10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2E2B41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1E22955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2C400D0F" w14:textId="77777777" w:rsidTr="00FA400A">
        <w:trPr>
          <w:trHeight w:val="290"/>
        </w:trPr>
        <w:tc>
          <w:tcPr>
            <w:tcW w:w="780" w:type="dxa"/>
            <w:tcBorders>
              <w:top w:val="nil"/>
              <w:left w:val="nil"/>
              <w:bottom w:val="nil"/>
              <w:right w:val="nil"/>
            </w:tcBorders>
            <w:shd w:val="clear" w:color="auto" w:fill="auto"/>
            <w:noWrap/>
            <w:vAlign w:val="center"/>
            <w:hideMark/>
          </w:tcPr>
          <w:p w14:paraId="27E954E1" w14:textId="591F672C"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3D6A0F22"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 xml:space="preserve">Hentsch &amp; </w:t>
            </w:r>
            <w:proofErr w:type="spellStart"/>
            <w:r w:rsidRPr="008F165E">
              <w:rPr>
                <w:rFonts w:ascii="Arial" w:eastAsia="Times New Roman" w:hAnsi="Arial" w:cs="Arial"/>
                <w:b/>
                <w:bCs/>
                <w:color w:val="000000"/>
                <w:sz w:val="20"/>
                <w:szCs w:val="20"/>
                <w:lang w:eastAsia="de-CH"/>
              </w:rPr>
              <w:t>Cie</w:t>
            </w:r>
            <w:proofErr w:type="spellEnd"/>
          </w:p>
        </w:tc>
        <w:tc>
          <w:tcPr>
            <w:tcW w:w="1019" w:type="dxa"/>
            <w:tcBorders>
              <w:top w:val="nil"/>
              <w:left w:val="nil"/>
              <w:bottom w:val="nil"/>
              <w:right w:val="nil"/>
            </w:tcBorders>
            <w:shd w:val="clear" w:color="auto" w:fill="auto"/>
            <w:noWrap/>
            <w:vAlign w:val="center"/>
            <w:hideMark/>
          </w:tcPr>
          <w:p w14:paraId="28D36B9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1D22F7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0774560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646" w:type="dxa"/>
            <w:tcBorders>
              <w:top w:val="nil"/>
              <w:left w:val="nil"/>
              <w:bottom w:val="nil"/>
              <w:right w:val="nil"/>
            </w:tcBorders>
            <w:shd w:val="clear" w:color="auto" w:fill="auto"/>
            <w:noWrap/>
            <w:vAlign w:val="center"/>
            <w:hideMark/>
          </w:tcPr>
          <w:p w14:paraId="15161EC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0CA8251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29A2D66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6708872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4D3603E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57C02223" w14:textId="77777777" w:rsidTr="00FA400A">
        <w:trPr>
          <w:trHeight w:val="290"/>
        </w:trPr>
        <w:tc>
          <w:tcPr>
            <w:tcW w:w="780" w:type="dxa"/>
            <w:tcBorders>
              <w:top w:val="nil"/>
              <w:left w:val="nil"/>
              <w:bottom w:val="nil"/>
              <w:right w:val="nil"/>
            </w:tcBorders>
            <w:shd w:val="clear" w:color="auto" w:fill="auto"/>
            <w:noWrap/>
            <w:vAlign w:val="center"/>
            <w:hideMark/>
          </w:tcPr>
          <w:p w14:paraId="3041BA03" w14:textId="57FCE212"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6489DC74" w14:textId="77777777" w:rsidR="00EA3AD1" w:rsidRPr="008F165E" w:rsidRDefault="00EA3AD1" w:rsidP="00FA400A">
            <w:pPr>
              <w:spacing w:line="240" w:lineRule="auto"/>
              <w:ind w:firstLine="0"/>
              <w:rPr>
                <w:rFonts w:ascii="Arial" w:eastAsia="Times New Roman" w:hAnsi="Arial" w:cs="Arial"/>
                <w:color w:val="000000"/>
                <w:sz w:val="20"/>
                <w:szCs w:val="20"/>
                <w:lang w:val="fr-CH" w:eastAsia="de-CH"/>
              </w:rPr>
            </w:pPr>
            <w:r w:rsidRPr="008F165E">
              <w:rPr>
                <w:rFonts w:ascii="Arial" w:eastAsia="Times New Roman" w:hAnsi="Arial" w:cs="Arial"/>
                <w:color w:val="000000"/>
                <w:sz w:val="20"/>
                <w:szCs w:val="20"/>
                <w:lang w:val="fr-CH" w:eastAsia="de-CH"/>
              </w:rPr>
              <w:t>Caisse d'épargne de Genève (CEG)</w:t>
            </w:r>
          </w:p>
        </w:tc>
        <w:tc>
          <w:tcPr>
            <w:tcW w:w="1019" w:type="dxa"/>
            <w:tcBorders>
              <w:top w:val="nil"/>
              <w:left w:val="nil"/>
              <w:bottom w:val="nil"/>
              <w:right w:val="nil"/>
            </w:tcBorders>
            <w:shd w:val="clear" w:color="auto" w:fill="auto"/>
            <w:noWrap/>
            <w:vAlign w:val="center"/>
            <w:hideMark/>
          </w:tcPr>
          <w:p w14:paraId="17DB4667"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228A55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w:t>
            </w:r>
          </w:p>
        </w:tc>
        <w:tc>
          <w:tcPr>
            <w:tcW w:w="585" w:type="dxa"/>
            <w:tcBorders>
              <w:top w:val="nil"/>
              <w:left w:val="nil"/>
              <w:bottom w:val="nil"/>
              <w:right w:val="nil"/>
            </w:tcBorders>
            <w:shd w:val="clear" w:color="auto" w:fill="auto"/>
            <w:noWrap/>
            <w:vAlign w:val="center"/>
            <w:hideMark/>
          </w:tcPr>
          <w:p w14:paraId="7C5C2F8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w:t>
            </w:r>
          </w:p>
        </w:tc>
        <w:tc>
          <w:tcPr>
            <w:tcW w:w="646" w:type="dxa"/>
            <w:tcBorders>
              <w:top w:val="nil"/>
              <w:left w:val="nil"/>
              <w:bottom w:val="nil"/>
              <w:right w:val="nil"/>
            </w:tcBorders>
            <w:shd w:val="clear" w:color="auto" w:fill="auto"/>
            <w:noWrap/>
            <w:vAlign w:val="center"/>
            <w:hideMark/>
          </w:tcPr>
          <w:p w14:paraId="77994DD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bottom w:val="nil"/>
              <w:right w:val="nil"/>
            </w:tcBorders>
            <w:shd w:val="clear" w:color="auto" w:fill="auto"/>
            <w:noWrap/>
            <w:vAlign w:val="center"/>
            <w:hideMark/>
          </w:tcPr>
          <w:p w14:paraId="4F4B7F9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w:t>
            </w:r>
          </w:p>
        </w:tc>
        <w:tc>
          <w:tcPr>
            <w:tcW w:w="585" w:type="dxa"/>
            <w:tcBorders>
              <w:top w:val="nil"/>
              <w:left w:val="nil"/>
              <w:bottom w:val="nil"/>
              <w:right w:val="nil"/>
            </w:tcBorders>
            <w:shd w:val="clear" w:color="auto" w:fill="auto"/>
            <w:noWrap/>
            <w:vAlign w:val="center"/>
            <w:hideMark/>
          </w:tcPr>
          <w:p w14:paraId="1E6A283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w:t>
            </w:r>
          </w:p>
        </w:tc>
        <w:tc>
          <w:tcPr>
            <w:tcW w:w="585" w:type="dxa"/>
            <w:tcBorders>
              <w:top w:val="nil"/>
              <w:left w:val="nil"/>
              <w:bottom w:val="nil"/>
              <w:right w:val="nil"/>
            </w:tcBorders>
            <w:shd w:val="clear" w:color="auto" w:fill="auto"/>
            <w:noWrap/>
            <w:vAlign w:val="center"/>
            <w:hideMark/>
          </w:tcPr>
          <w:p w14:paraId="6995521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07C331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60C8F01B" w14:textId="77777777" w:rsidTr="00FA400A">
        <w:trPr>
          <w:trHeight w:val="290"/>
        </w:trPr>
        <w:tc>
          <w:tcPr>
            <w:tcW w:w="780" w:type="dxa"/>
            <w:tcBorders>
              <w:top w:val="nil"/>
              <w:left w:val="nil"/>
              <w:bottom w:val="nil"/>
              <w:right w:val="nil"/>
            </w:tcBorders>
            <w:shd w:val="clear" w:color="auto" w:fill="auto"/>
            <w:noWrap/>
            <w:vAlign w:val="center"/>
            <w:hideMark/>
          </w:tcPr>
          <w:p w14:paraId="00EA8870" w14:textId="25FBFCE2"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4080DD7F"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Banque Mirabaud</w:t>
            </w:r>
          </w:p>
        </w:tc>
        <w:tc>
          <w:tcPr>
            <w:tcW w:w="1019" w:type="dxa"/>
            <w:tcBorders>
              <w:top w:val="nil"/>
              <w:left w:val="nil"/>
              <w:bottom w:val="nil"/>
              <w:right w:val="nil"/>
            </w:tcBorders>
            <w:shd w:val="clear" w:color="auto" w:fill="auto"/>
            <w:noWrap/>
            <w:vAlign w:val="center"/>
            <w:hideMark/>
          </w:tcPr>
          <w:p w14:paraId="2ABE1C71"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A55EF0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2DC06A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646" w:type="dxa"/>
            <w:tcBorders>
              <w:top w:val="nil"/>
              <w:left w:val="nil"/>
              <w:bottom w:val="nil"/>
              <w:right w:val="nil"/>
            </w:tcBorders>
            <w:shd w:val="clear" w:color="auto" w:fill="auto"/>
            <w:noWrap/>
            <w:vAlign w:val="center"/>
            <w:hideMark/>
          </w:tcPr>
          <w:p w14:paraId="49C5E46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47D8B43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5F875A0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6696B96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3F52A67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2E70E960" w14:textId="77777777" w:rsidTr="00FA400A">
        <w:trPr>
          <w:trHeight w:val="290"/>
        </w:trPr>
        <w:tc>
          <w:tcPr>
            <w:tcW w:w="780" w:type="dxa"/>
            <w:tcBorders>
              <w:top w:val="nil"/>
              <w:left w:val="nil"/>
              <w:bottom w:val="nil"/>
              <w:right w:val="nil"/>
            </w:tcBorders>
            <w:shd w:val="clear" w:color="auto" w:fill="auto"/>
            <w:noWrap/>
            <w:vAlign w:val="center"/>
            <w:hideMark/>
          </w:tcPr>
          <w:p w14:paraId="17B02396" w14:textId="4A35665A"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B51FAEC" w14:textId="77777777" w:rsidR="00EA3AD1" w:rsidRPr="008F165E" w:rsidRDefault="00EA3AD1" w:rsidP="00FA400A">
            <w:pPr>
              <w:spacing w:line="240" w:lineRule="auto"/>
              <w:ind w:firstLine="0"/>
              <w:rPr>
                <w:rFonts w:ascii="Arial" w:eastAsia="Times New Roman" w:hAnsi="Arial" w:cs="Arial"/>
                <w:color w:val="000000"/>
                <w:sz w:val="20"/>
                <w:szCs w:val="20"/>
                <w:lang w:val="fr-CH" w:eastAsia="de-CH"/>
              </w:rPr>
            </w:pPr>
            <w:r w:rsidRPr="008F165E">
              <w:rPr>
                <w:rFonts w:ascii="Arial" w:eastAsia="Times New Roman" w:hAnsi="Arial" w:cs="Arial"/>
                <w:color w:val="000000"/>
                <w:sz w:val="20"/>
                <w:szCs w:val="20"/>
                <w:lang w:val="fr-CH" w:eastAsia="de-CH"/>
              </w:rPr>
              <w:t>Banque du commerce de Genève</w:t>
            </w:r>
          </w:p>
        </w:tc>
        <w:tc>
          <w:tcPr>
            <w:tcW w:w="1019" w:type="dxa"/>
            <w:tcBorders>
              <w:top w:val="nil"/>
              <w:left w:val="nil"/>
              <w:bottom w:val="nil"/>
              <w:right w:val="nil"/>
            </w:tcBorders>
            <w:shd w:val="clear" w:color="auto" w:fill="auto"/>
            <w:noWrap/>
            <w:vAlign w:val="center"/>
            <w:hideMark/>
          </w:tcPr>
          <w:p w14:paraId="731409D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62CB9D8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3868400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26C440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E7A75F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B0C722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78316F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B148CF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BA683DF" w14:textId="77777777" w:rsidTr="00FA400A">
        <w:trPr>
          <w:trHeight w:val="290"/>
        </w:trPr>
        <w:tc>
          <w:tcPr>
            <w:tcW w:w="780" w:type="dxa"/>
            <w:tcBorders>
              <w:top w:val="nil"/>
              <w:left w:val="nil"/>
              <w:bottom w:val="nil"/>
              <w:right w:val="nil"/>
            </w:tcBorders>
            <w:shd w:val="clear" w:color="auto" w:fill="auto"/>
            <w:noWrap/>
            <w:vAlign w:val="center"/>
            <w:hideMark/>
          </w:tcPr>
          <w:p w14:paraId="3CB5D534" w14:textId="273E871B"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26C0F0C0" w14:textId="77777777" w:rsidR="00EA3AD1" w:rsidRPr="008F165E" w:rsidRDefault="00EA3AD1" w:rsidP="00FA400A">
            <w:pPr>
              <w:spacing w:line="240" w:lineRule="auto"/>
              <w:ind w:firstLine="0"/>
              <w:rPr>
                <w:rFonts w:ascii="Arial" w:eastAsia="Times New Roman" w:hAnsi="Arial" w:cs="Arial"/>
                <w:color w:val="000000"/>
                <w:sz w:val="20"/>
                <w:szCs w:val="20"/>
                <w:lang w:val="fr-CH" w:eastAsia="de-CH"/>
              </w:rPr>
            </w:pPr>
            <w:r w:rsidRPr="008F165E">
              <w:rPr>
                <w:rFonts w:ascii="Arial" w:eastAsia="Times New Roman" w:hAnsi="Arial" w:cs="Arial"/>
                <w:color w:val="000000"/>
                <w:sz w:val="20"/>
                <w:szCs w:val="20"/>
                <w:lang w:val="fr-CH" w:eastAsia="de-CH"/>
              </w:rPr>
              <w:t>Banque genevoise de prêts et de dépôts</w:t>
            </w:r>
          </w:p>
        </w:tc>
        <w:tc>
          <w:tcPr>
            <w:tcW w:w="1019" w:type="dxa"/>
            <w:tcBorders>
              <w:top w:val="nil"/>
              <w:left w:val="nil"/>
              <w:bottom w:val="nil"/>
              <w:right w:val="nil"/>
            </w:tcBorders>
            <w:shd w:val="clear" w:color="auto" w:fill="auto"/>
            <w:noWrap/>
            <w:vAlign w:val="center"/>
            <w:hideMark/>
          </w:tcPr>
          <w:p w14:paraId="52E0CCD1"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151E4A5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4615B77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4A2CAA0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E84695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8C95C4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FE5384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7ACCFA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5A5B197" w14:textId="77777777" w:rsidTr="00FA400A">
        <w:trPr>
          <w:trHeight w:val="290"/>
        </w:trPr>
        <w:tc>
          <w:tcPr>
            <w:tcW w:w="780" w:type="dxa"/>
            <w:tcBorders>
              <w:top w:val="nil"/>
              <w:left w:val="nil"/>
              <w:bottom w:val="nil"/>
              <w:right w:val="nil"/>
            </w:tcBorders>
            <w:shd w:val="clear" w:color="auto" w:fill="auto"/>
            <w:noWrap/>
            <w:vAlign w:val="center"/>
            <w:hideMark/>
          </w:tcPr>
          <w:p w14:paraId="2E1DCBD1" w14:textId="23777416"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4820E78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Banque de Genève</w:t>
            </w:r>
          </w:p>
        </w:tc>
        <w:tc>
          <w:tcPr>
            <w:tcW w:w="1019" w:type="dxa"/>
            <w:tcBorders>
              <w:top w:val="nil"/>
              <w:left w:val="nil"/>
              <w:bottom w:val="nil"/>
              <w:right w:val="nil"/>
            </w:tcBorders>
            <w:shd w:val="clear" w:color="auto" w:fill="auto"/>
            <w:noWrap/>
            <w:vAlign w:val="center"/>
            <w:hideMark/>
          </w:tcPr>
          <w:p w14:paraId="315F987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3B67CB7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17F578B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646" w:type="dxa"/>
            <w:tcBorders>
              <w:top w:val="nil"/>
              <w:left w:val="nil"/>
              <w:bottom w:val="nil"/>
              <w:right w:val="nil"/>
            </w:tcBorders>
            <w:shd w:val="clear" w:color="auto" w:fill="auto"/>
            <w:noWrap/>
            <w:vAlign w:val="center"/>
            <w:hideMark/>
          </w:tcPr>
          <w:p w14:paraId="3F24A7D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C47FF7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120EEB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773DFF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362F03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5C0E6973" w14:textId="77777777" w:rsidTr="00FA400A">
        <w:trPr>
          <w:trHeight w:val="290"/>
        </w:trPr>
        <w:tc>
          <w:tcPr>
            <w:tcW w:w="780" w:type="dxa"/>
            <w:tcBorders>
              <w:top w:val="nil"/>
              <w:left w:val="nil"/>
              <w:bottom w:val="nil"/>
              <w:right w:val="nil"/>
            </w:tcBorders>
            <w:shd w:val="clear" w:color="auto" w:fill="auto"/>
            <w:noWrap/>
            <w:vAlign w:val="center"/>
            <w:hideMark/>
          </w:tcPr>
          <w:p w14:paraId="109AB843" w14:textId="655EC274"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1A9BA3F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Banque Rothschild</w:t>
            </w:r>
          </w:p>
        </w:tc>
        <w:tc>
          <w:tcPr>
            <w:tcW w:w="1019" w:type="dxa"/>
            <w:tcBorders>
              <w:top w:val="nil"/>
              <w:left w:val="nil"/>
              <w:bottom w:val="nil"/>
              <w:right w:val="nil"/>
            </w:tcBorders>
            <w:shd w:val="clear" w:color="auto" w:fill="auto"/>
            <w:noWrap/>
            <w:vAlign w:val="center"/>
            <w:hideMark/>
          </w:tcPr>
          <w:p w14:paraId="5FEE8C27"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D83A84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EDCA70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1FFB61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9F888D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EA556D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801A10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518AFCB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r>
      <w:tr w:rsidR="00EA3AD1" w:rsidRPr="008F165E" w14:paraId="1AEFAEBE" w14:textId="77777777" w:rsidTr="00FA400A">
        <w:trPr>
          <w:trHeight w:val="290"/>
        </w:trPr>
        <w:tc>
          <w:tcPr>
            <w:tcW w:w="780" w:type="dxa"/>
            <w:tcBorders>
              <w:top w:val="nil"/>
              <w:left w:val="nil"/>
              <w:bottom w:val="nil"/>
              <w:right w:val="nil"/>
            </w:tcBorders>
            <w:shd w:val="clear" w:color="auto" w:fill="auto"/>
            <w:noWrap/>
            <w:vAlign w:val="center"/>
            <w:hideMark/>
          </w:tcPr>
          <w:p w14:paraId="2FF0409D" w14:textId="3F590FC8"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2EEB86BA" w14:textId="1EA8B6B4"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BC</w:t>
            </w:r>
            <w:r w:rsidR="00BA7A8D">
              <w:rPr>
                <w:rFonts w:ascii="Arial" w:eastAsia="Times New Roman" w:hAnsi="Arial" w:cs="Arial"/>
                <w:color w:val="000000"/>
                <w:sz w:val="20"/>
                <w:szCs w:val="20"/>
                <w:lang w:eastAsia="de-CH"/>
              </w:rPr>
              <w:t>G</w:t>
            </w:r>
            <w:r w:rsidR="00A95628">
              <w:rPr>
                <w:rFonts w:ascii="Arial" w:eastAsia="Times New Roman" w:hAnsi="Arial" w:cs="Arial"/>
                <w:color w:val="000000"/>
                <w:sz w:val="20"/>
                <w:szCs w:val="20"/>
                <w:lang w:eastAsia="de-CH"/>
              </w:rPr>
              <w:t>E</w:t>
            </w:r>
          </w:p>
        </w:tc>
        <w:tc>
          <w:tcPr>
            <w:tcW w:w="1019" w:type="dxa"/>
            <w:tcBorders>
              <w:top w:val="nil"/>
              <w:left w:val="nil"/>
              <w:bottom w:val="nil"/>
              <w:right w:val="nil"/>
            </w:tcBorders>
            <w:shd w:val="clear" w:color="auto" w:fill="auto"/>
            <w:noWrap/>
            <w:vAlign w:val="center"/>
            <w:hideMark/>
          </w:tcPr>
          <w:p w14:paraId="1C9C502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33BCE0E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00D093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3F2729C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C7B2E2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CA787F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217956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1DCB4A5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r>
      <w:tr w:rsidR="00EA3AD1" w:rsidRPr="008F165E" w14:paraId="2F317F4B" w14:textId="77777777" w:rsidTr="00FA400A">
        <w:trPr>
          <w:trHeight w:val="290"/>
        </w:trPr>
        <w:tc>
          <w:tcPr>
            <w:tcW w:w="780" w:type="dxa"/>
            <w:tcBorders>
              <w:top w:val="nil"/>
              <w:left w:val="nil"/>
              <w:bottom w:val="nil"/>
              <w:right w:val="nil"/>
            </w:tcBorders>
            <w:shd w:val="clear" w:color="auto" w:fill="auto"/>
            <w:noWrap/>
            <w:vAlign w:val="center"/>
            <w:hideMark/>
          </w:tcPr>
          <w:p w14:paraId="780F7F45" w14:textId="038A3395"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05926884"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Givaudan</w:t>
            </w:r>
          </w:p>
        </w:tc>
        <w:tc>
          <w:tcPr>
            <w:tcW w:w="1019" w:type="dxa"/>
            <w:tcBorders>
              <w:top w:val="nil"/>
              <w:left w:val="nil"/>
              <w:bottom w:val="nil"/>
              <w:right w:val="nil"/>
            </w:tcBorders>
            <w:shd w:val="clear" w:color="auto" w:fill="auto"/>
            <w:noWrap/>
            <w:vAlign w:val="center"/>
            <w:hideMark/>
          </w:tcPr>
          <w:p w14:paraId="5CC0398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556C35B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3551AA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w:t>
            </w:r>
          </w:p>
        </w:tc>
        <w:tc>
          <w:tcPr>
            <w:tcW w:w="646" w:type="dxa"/>
            <w:tcBorders>
              <w:top w:val="nil"/>
              <w:left w:val="nil"/>
              <w:bottom w:val="nil"/>
              <w:right w:val="nil"/>
            </w:tcBorders>
            <w:shd w:val="clear" w:color="auto" w:fill="auto"/>
            <w:noWrap/>
            <w:vAlign w:val="center"/>
            <w:hideMark/>
          </w:tcPr>
          <w:p w14:paraId="62ED21F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3E3D90C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5AE8AA3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2AD5E99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6B6F7D9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r>
      <w:tr w:rsidR="00EA3AD1" w:rsidRPr="008F165E" w14:paraId="37DAD639" w14:textId="77777777" w:rsidTr="00FA400A">
        <w:trPr>
          <w:trHeight w:val="290"/>
        </w:trPr>
        <w:tc>
          <w:tcPr>
            <w:tcW w:w="780" w:type="dxa"/>
            <w:tcBorders>
              <w:top w:val="nil"/>
              <w:left w:val="nil"/>
              <w:bottom w:val="nil"/>
              <w:right w:val="nil"/>
            </w:tcBorders>
            <w:shd w:val="clear" w:color="auto" w:fill="auto"/>
            <w:noWrap/>
            <w:vAlign w:val="center"/>
            <w:hideMark/>
          </w:tcPr>
          <w:p w14:paraId="18ED22B6" w14:textId="06B19ABE"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C595803"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Firmenich</w:t>
            </w:r>
          </w:p>
        </w:tc>
        <w:tc>
          <w:tcPr>
            <w:tcW w:w="1019" w:type="dxa"/>
            <w:tcBorders>
              <w:top w:val="nil"/>
              <w:left w:val="nil"/>
              <w:bottom w:val="nil"/>
              <w:right w:val="nil"/>
            </w:tcBorders>
            <w:shd w:val="clear" w:color="auto" w:fill="auto"/>
            <w:noWrap/>
            <w:vAlign w:val="center"/>
            <w:hideMark/>
          </w:tcPr>
          <w:p w14:paraId="6A92584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Chemical</w:t>
            </w:r>
          </w:p>
        </w:tc>
        <w:tc>
          <w:tcPr>
            <w:tcW w:w="585" w:type="dxa"/>
            <w:tcBorders>
              <w:top w:val="nil"/>
              <w:left w:val="nil"/>
              <w:bottom w:val="nil"/>
              <w:right w:val="nil"/>
            </w:tcBorders>
            <w:shd w:val="clear" w:color="auto" w:fill="auto"/>
            <w:noWrap/>
            <w:vAlign w:val="center"/>
            <w:hideMark/>
          </w:tcPr>
          <w:p w14:paraId="0B50CEC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619198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646" w:type="dxa"/>
            <w:tcBorders>
              <w:top w:val="nil"/>
              <w:left w:val="nil"/>
              <w:bottom w:val="nil"/>
              <w:right w:val="nil"/>
            </w:tcBorders>
            <w:shd w:val="clear" w:color="auto" w:fill="auto"/>
            <w:noWrap/>
            <w:vAlign w:val="center"/>
            <w:hideMark/>
          </w:tcPr>
          <w:p w14:paraId="7BF5588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0E53643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3037FB4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6EAFAB3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6447F6F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r>
      <w:tr w:rsidR="00EA3AD1" w:rsidRPr="008F165E" w14:paraId="6DB48472" w14:textId="77777777" w:rsidTr="00FA400A">
        <w:trPr>
          <w:trHeight w:val="290"/>
        </w:trPr>
        <w:tc>
          <w:tcPr>
            <w:tcW w:w="780" w:type="dxa"/>
            <w:tcBorders>
              <w:top w:val="nil"/>
              <w:left w:val="nil"/>
              <w:bottom w:val="nil"/>
              <w:right w:val="nil"/>
            </w:tcBorders>
            <w:shd w:val="clear" w:color="auto" w:fill="auto"/>
            <w:noWrap/>
            <w:vAlign w:val="center"/>
            <w:hideMark/>
          </w:tcPr>
          <w:p w14:paraId="615916C8" w14:textId="5B98A7FB"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31CBDAD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Rolex</w:t>
            </w:r>
          </w:p>
        </w:tc>
        <w:tc>
          <w:tcPr>
            <w:tcW w:w="1019" w:type="dxa"/>
            <w:tcBorders>
              <w:top w:val="nil"/>
              <w:left w:val="nil"/>
              <w:bottom w:val="nil"/>
              <w:right w:val="nil"/>
            </w:tcBorders>
            <w:shd w:val="clear" w:color="auto" w:fill="auto"/>
            <w:noWrap/>
            <w:vAlign w:val="center"/>
            <w:hideMark/>
          </w:tcPr>
          <w:p w14:paraId="749717F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637F188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DDBC22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2B3982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0EE1B99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04987A2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6893879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7EC52F4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r>
      <w:tr w:rsidR="00EA3AD1" w:rsidRPr="008F165E" w14:paraId="403DA4CB" w14:textId="77777777" w:rsidTr="00FA400A">
        <w:trPr>
          <w:trHeight w:val="290"/>
        </w:trPr>
        <w:tc>
          <w:tcPr>
            <w:tcW w:w="780" w:type="dxa"/>
            <w:tcBorders>
              <w:top w:val="nil"/>
              <w:left w:val="nil"/>
              <w:bottom w:val="nil"/>
              <w:right w:val="nil"/>
            </w:tcBorders>
            <w:shd w:val="clear" w:color="auto" w:fill="auto"/>
            <w:noWrap/>
            <w:vAlign w:val="center"/>
            <w:hideMark/>
          </w:tcPr>
          <w:p w14:paraId="414A03C6" w14:textId="34077143"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4F7F8E3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Richemont</w:t>
            </w:r>
          </w:p>
        </w:tc>
        <w:tc>
          <w:tcPr>
            <w:tcW w:w="1019" w:type="dxa"/>
            <w:tcBorders>
              <w:top w:val="nil"/>
              <w:left w:val="nil"/>
              <w:bottom w:val="nil"/>
              <w:right w:val="nil"/>
            </w:tcBorders>
            <w:shd w:val="clear" w:color="auto" w:fill="auto"/>
            <w:noWrap/>
            <w:vAlign w:val="center"/>
            <w:hideMark/>
          </w:tcPr>
          <w:p w14:paraId="6B805C5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3662D5C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8AF6C3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4CD638D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14E796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A9519B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508A0D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470FB27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w:t>
            </w:r>
          </w:p>
        </w:tc>
      </w:tr>
      <w:tr w:rsidR="00EA3AD1" w:rsidRPr="008F165E" w14:paraId="5A41C802" w14:textId="77777777" w:rsidTr="00FA400A">
        <w:trPr>
          <w:trHeight w:val="290"/>
        </w:trPr>
        <w:tc>
          <w:tcPr>
            <w:tcW w:w="780" w:type="dxa"/>
            <w:tcBorders>
              <w:top w:val="nil"/>
              <w:left w:val="nil"/>
              <w:bottom w:val="nil"/>
              <w:right w:val="nil"/>
            </w:tcBorders>
            <w:shd w:val="clear" w:color="auto" w:fill="auto"/>
            <w:noWrap/>
            <w:vAlign w:val="center"/>
            <w:hideMark/>
          </w:tcPr>
          <w:p w14:paraId="17E7D05F" w14:textId="7F0888D0"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33319112"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Patek Philippe</w:t>
            </w:r>
          </w:p>
        </w:tc>
        <w:tc>
          <w:tcPr>
            <w:tcW w:w="1019" w:type="dxa"/>
            <w:tcBorders>
              <w:top w:val="nil"/>
              <w:left w:val="nil"/>
              <w:bottom w:val="nil"/>
              <w:right w:val="nil"/>
            </w:tcBorders>
            <w:shd w:val="clear" w:color="auto" w:fill="auto"/>
            <w:noWrap/>
            <w:vAlign w:val="center"/>
            <w:hideMark/>
          </w:tcPr>
          <w:p w14:paraId="0F97411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38A922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4BA0D1C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646" w:type="dxa"/>
            <w:tcBorders>
              <w:top w:val="nil"/>
              <w:left w:val="nil"/>
              <w:bottom w:val="nil"/>
              <w:right w:val="nil"/>
            </w:tcBorders>
            <w:shd w:val="clear" w:color="auto" w:fill="auto"/>
            <w:noWrap/>
            <w:vAlign w:val="center"/>
            <w:hideMark/>
          </w:tcPr>
          <w:p w14:paraId="739C676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5236D4E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1C923B5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30FA82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1568383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r>
      <w:tr w:rsidR="00EA3AD1" w:rsidRPr="008F165E" w14:paraId="3540E155" w14:textId="77777777" w:rsidTr="00FA400A">
        <w:trPr>
          <w:trHeight w:val="290"/>
        </w:trPr>
        <w:tc>
          <w:tcPr>
            <w:tcW w:w="780" w:type="dxa"/>
            <w:tcBorders>
              <w:top w:val="nil"/>
              <w:left w:val="nil"/>
              <w:bottom w:val="nil"/>
              <w:right w:val="nil"/>
            </w:tcBorders>
            <w:shd w:val="clear" w:color="auto" w:fill="auto"/>
            <w:noWrap/>
            <w:vAlign w:val="center"/>
            <w:hideMark/>
          </w:tcPr>
          <w:p w14:paraId="28A2E4BF" w14:textId="07D2B910"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0C2E3C12"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proofErr w:type="spellStart"/>
            <w:r w:rsidRPr="008F165E">
              <w:rPr>
                <w:rFonts w:ascii="Arial" w:eastAsia="Times New Roman" w:hAnsi="Arial" w:cs="Arial"/>
                <w:b/>
                <w:bCs/>
                <w:color w:val="000000"/>
                <w:sz w:val="20"/>
                <w:szCs w:val="20"/>
                <w:lang w:eastAsia="de-CH"/>
              </w:rPr>
              <w:t>Vacheron</w:t>
            </w:r>
            <w:proofErr w:type="spellEnd"/>
            <w:r w:rsidRPr="008F165E">
              <w:rPr>
                <w:rFonts w:ascii="Arial" w:eastAsia="Times New Roman" w:hAnsi="Arial" w:cs="Arial"/>
                <w:b/>
                <w:bCs/>
                <w:color w:val="000000"/>
                <w:sz w:val="20"/>
                <w:szCs w:val="20"/>
                <w:lang w:eastAsia="de-CH"/>
              </w:rPr>
              <w:t xml:space="preserve"> &amp; Constantin</w:t>
            </w:r>
          </w:p>
        </w:tc>
        <w:tc>
          <w:tcPr>
            <w:tcW w:w="1019" w:type="dxa"/>
            <w:tcBorders>
              <w:top w:val="nil"/>
              <w:left w:val="nil"/>
              <w:bottom w:val="nil"/>
              <w:right w:val="nil"/>
            </w:tcBorders>
            <w:shd w:val="clear" w:color="auto" w:fill="auto"/>
            <w:noWrap/>
            <w:vAlign w:val="center"/>
            <w:hideMark/>
          </w:tcPr>
          <w:p w14:paraId="64C3395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307C487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2AF44F4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646" w:type="dxa"/>
            <w:tcBorders>
              <w:top w:val="nil"/>
              <w:left w:val="nil"/>
              <w:bottom w:val="nil"/>
              <w:right w:val="nil"/>
            </w:tcBorders>
            <w:shd w:val="clear" w:color="auto" w:fill="auto"/>
            <w:noWrap/>
            <w:vAlign w:val="center"/>
            <w:hideMark/>
          </w:tcPr>
          <w:p w14:paraId="7993098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18E2322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38A9CF9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658E99A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2AA9201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r>
      <w:tr w:rsidR="00EA3AD1" w:rsidRPr="008F165E" w14:paraId="05328DC8" w14:textId="77777777" w:rsidTr="00FA400A">
        <w:trPr>
          <w:trHeight w:val="290"/>
        </w:trPr>
        <w:tc>
          <w:tcPr>
            <w:tcW w:w="780" w:type="dxa"/>
            <w:tcBorders>
              <w:top w:val="nil"/>
              <w:left w:val="nil"/>
              <w:bottom w:val="nil"/>
              <w:right w:val="nil"/>
            </w:tcBorders>
            <w:shd w:val="clear" w:color="auto" w:fill="auto"/>
            <w:noWrap/>
            <w:vAlign w:val="center"/>
            <w:hideMark/>
          </w:tcPr>
          <w:p w14:paraId="15113E97" w14:textId="696C7469"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19AEFF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Chopard</w:t>
            </w:r>
          </w:p>
        </w:tc>
        <w:tc>
          <w:tcPr>
            <w:tcW w:w="1019" w:type="dxa"/>
            <w:tcBorders>
              <w:top w:val="nil"/>
              <w:left w:val="nil"/>
              <w:bottom w:val="nil"/>
              <w:right w:val="nil"/>
            </w:tcBorders>
            <w:shd w:val="clear" w:color="auto" w:fill="auto"/>
            <w:noWrap/>
            <w:vAlign w:val="center"/>
            <w:hideMark/>
          </w:tcPr>
          <w:p w14:paraId="3FF57B2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4783450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1FB71D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764BE2B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84609A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1ED574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5939680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0A58A15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r>
      <w:tr w:rsidR="00EA3AD1" w:rsidRPr="008F165E" w14:paraId="73F822E1" w14:textId="77777777" w:rsidTr="00FA400A">
        <w:trPr>
          <w:trHeight w:val="290"/>
        </w:trPr>
        <w:tc>
          <w:tcPr>
            <w:tcW w:w="780" w:type="dxa"/>
            <w:tcBorders>
              <w:top w:val="nil"/>
              <w:left w:val="nil"/>
              <w:bottom w:val="nil"/>
              <w:right w:val="nil"/>
            </w:tcBorders>
            <w:shd w:val="clear" w:color="auto" w:fill="auto"/>
            <w:noWrap/>
            <w:vAlign w:val="center"/>
            <w:hideMark/>
          </w:tcPr>
          <w:p w14:paraId="7F75D8D7" w14:textId="174FA0C8"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670CB03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Badollet</w:t>
            </w:r>
            <w:proofErr w:type="spellEnd"/>
            <w:r w:rsidRPr="008F165E">
              <w:rPr>
                <w:rFonts w:ascii="Arial" w:eastAsia="Times New Roman" w:hAnsi="Arial" w:cs="Arial"/>
                <w:color w:val="000000"/>
                <w:sz w:val="20"/>
                <w:szCs w:val="20"/>
                <w:lang w:eastAsia="de-CH"/>
              </w:rPr>
              <w:t>/Geneva Watch</w:t>
            </w:r>
          </w:p>
        </w:tc>
        <w:tc>
          <w:tcPr>
            <w:tcW w:w="1019" w:type="dxa"/>
            <w:tcBorders>
              <w:top w:val="nil"/>
              <w:left w:val="nil"/>
              <w:bottom w:val="nil"/>
              <w:right w:val="nil"/>
            </w:tcBorders>
            <w:shd w:val="clear" w:color="auto" w:fill="auto"/>
            <w:noWrap/>
            <w:vAlign w:val="center"/>
            <w:hideMark/>
          </w:tcPr>
          <w:p w14:paraId="6CD1B8A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44A5A3C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2187E8E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646" w:type="dxa"/>
            <w:tcBorders>
              <w:top w:val="nil"/>
              <w:left w:val="nil"/>
              <w:bottom w:val="nil"/>
              <w:right w:val="nil"/>
            </w:tcBorders>
            <w:shd w:val="clear" w:color="auto" w:fill="auto"/>
            <w:noWrap/>
            <w:vAlign w:val="center"/>
            <w:hideMark/>
          </w:tcPr>
          <w:p w14:paraId="75FD90F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BAF71C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4ABD61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F4166E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B14B1D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60BFAABC" w14:textId="77777777" w:rsidTr="00FA400A">
        <w:trPr>
          <w:trHeight w:val="290"/>
        </w:trPr>
        <w:tc>
          <w:tcPr>
            <w:tcW w:w="780" w:type="dxa"/>
            <w:tcBorders>
              <w:top w:val="nil"/>
              <w:left w:val="nil"/>
              <w:bottom w:val="nil"/>
              <w:right w:val="nil"/>
            </w:tcBorders>
            <w:shd w:val="clear" w:color="auto" w:fill="auto"/>
            <w:noWrap/>
            <w:vAlign w:val="center"/>
            <w:hideMark/>
          </w:tcPr>
          <w:p w14:paraId="115F0967" w14:textId="4696A7D3"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05F86B0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Baume &amp; Mercier</w:t>
            </w:r>
          </w:p>
        </w:tc>
        <w:tc>
          <w:tcPr>
            <w:tcW w:w="1019" w:type="dxa"/>
            <w:tcBorders>
              <w:top w:val="nil"/>
              <w:left w:val="nil"/>
              <w:bottom w:val="nil"/>
              <w:right w:val="nil"/>
            </w:tcBorders>
            <w:shd w:val="clear" w:color="auto" w:fill="auto"/>
            <w:noWrap/>
            <w:vAlign w:val="center"/>
            <w:hideMark/>
          </w:tcPr>
          <w:p w14:paraId="262F486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7EFA901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D76539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6F71994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741309E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196F77D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454A73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E9F4FA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0A97A37F" w14:textId="77777777" w:rsidTr="00FA400A">
        <w:trPr>
          <w:trHeight w:val="290"/>
        </w:trPr>
        <w:tc>
          <w:tcPr>
            <w:tcW w:w="780" w:type="dxa"/>
            <w:tcBorders>
              <w:top w:val="nil"/>
              <w:left w:val="nil"/>
              <w:bottom w:val="nil"/>
              <w:right w:val="nil"/>
            </w:tcBorders>
            <w:shd w:val="clear" w:color="auto" w:fill="auto"/>
            <w:noWrap/>
            <w:vAlign w:val="center"/>
            <w:hideMark/>
          </w:tcPr>
          <w:p w14:paraId="3405CBCF" w14:textId="547A359F"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D68920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Solvil</w:t>
            </w:r>
            <w:proofErr w:type="spellEnd"/>
            <w:r w:rsidRPr="008F165E">
              <w:rPr>
                <w:rFonts w:ascii="Arial" w:eastAsia="Times New Roman" w:hAnsi="Arial" w:cs="Arial"/>
                <w:color w:val="000000"/>
                <w:sz w:val="20"/>
                <w:szCs w:val="20"/>
                <w:lang w:eastAsia="de-CH"/>
              </w:rPr>
              <w:t xml:space="preserve"> et Titus</w:t>
            </w:r>
          </w:p>
        </w:tc>
        <w:tc>
          <w:tcPr>
            <w:tcW w:w="1019" w:type="dxa"/>
            <w:tcBorders>
              <w:top w:val="nil"/>
              <w:left w:val="nil"/>
              <w:bottom w:val="nil"/>
              <w:right w:val="nil"/>
            </w:tcBorders>
            <w:shd w:val="clear" w:color="auto" w:fill="auto"/>
            <w:noWrap/>
            <w:vAlign w:val="center"/>
            <w:hideMark/>
          </w:tcPr>
          <w:p w14:paraId="0FB7CC0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1919D63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F3C015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0C0CBFD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w:t>
            </w:r>
          </w:p>
        </w:tc>
        <w:tc>
          <w:tcPr>
            <w:tcW w:w="585" w:type="dxa"/>
            <w:tcBorders>
              <w:top w:val="nil"/>
              <w:left w:val="nil"/>
              <w:bottom w:val="nil"/>
              <w:right w:val="nil"/>
            </w:tcBorders>
            <w:shd w:val="clear" w:color="auto" w:fill="auto"/>
            <w:noWrap/>
            <w:vAlign w:val="center"/>
            <w:hideMark/>
          </w:tcPr>
          <w:p w14:paraId="6027CB3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71AC7E8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17E268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F98F90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0E4417A" w14:textId="77777777" w:rsidTr="00FA400A">
        <w:trPr>
          <w:trHeight w:val="290"/>
        </w:trPr>
        <w:tc>
          <w:tcPr>
            <w:tcW w:w="780" w:type="dxa"/>
            <w:tcBorders>
              <w:top w:val="nil"/>
              <w:left w:val="nil"/>
              <w:bottom w:val="nil"/>
              <w:right w:val="nil"/>
            </w:tcBorders>
            <w:shd w:val="clear" w:color="auto" w:fill="auto"/>
            <w:noWrap/>
            <w:vAlign w:val="center"/>
            <w:hideMark/>
          </w:tcPr>
          <w:p w14:paraId="7668056B" w14:textId="0535CDB6"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0FA4C24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Raymond Weil</w:t>
            </w:r>
          </w:p>
        </w:tc>
        <w:tc>
          <w:tcPr>
            <w:tcW w:w="1019" w:type="dxa"/>
            <w:tcBorders>
              <w:top w:val="nil"/>
              <w:left w:val="nil"/>
              <w:bottom w:val="nil"/>
              <w:right w:val="nil"/>
            </w:tcBorders>
            <w:shd w:val="clear" w:color="auto" w:fill="auto"/>
            <w:noWrap/>
            <w:vAlign w:val="center"/>
            <w:hideMark/>
          </w:tcPr>
          <w:p w14:paraId="3EBCC5C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6AFC236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5E81F6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508C62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CA6679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6E0BFC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572A30C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089E02F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r>
      <w:tr w:rsidR="00EA3AD1" w:rsidRPr="008F165E" w14:paraId="4A69E4D5" w14:textId="77777777" w:rsidTr="00FA400A">
        <w:trPr>
          <w:trHeight w:val="290"/>
        </w:trPr>
        <w:tc>
          <w:tcPr>
            <w:tcW w:w="780" w:type="dxa"/>
            <w:tcBorders>
              <w:top w:val="nil"/>
              <w:left w:val="nil"/>
              <w:bottom w:val="nil"/>
              <w:right w:val="nil"/>
            </w:tcBorders>
            <w:shd w:val="clear" w:color="auto" w:fill="auto"/>
            <w:noWrap/>
            <w:vAlign w:val="center"/>
            <w:hideMark/>
          </w:tcPr>
          <w:p w14:paraId="3FB0C24F" w14:textId="29614C76"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7B1B142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Franck Muller</w:t>
            </w:r>
          </w:p>
        </w:tc>
        <w:tc>
          <w:tcPr>
            <w:tcW w:w="1019" w:type="dxa"/>
            <w:tcBorders>
              <w:top w:val="nil"/>
              <w:left w:val="nil"/>
              <w:bottom w:val="nil"/>
              <w:right w:val="nil"/>
            </w:tcBorders>
            <w:shd w:val="clear" w:color="auto" w:fill="auto"/>
            <w:noWrap/>
            <w:vAlign w:val="center"/>
            <w:hideMark/>
          </w:tcPr>
          <w:p w14:paraId="58E0487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2F4927F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490138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464A6DE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067D9F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B20B8E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1628BA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4C934FD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w:t>
            </w:r>
          </w:p>
        </w:tc>
      </w:tr>
      <w:tr w:rsidR="00EA3AD1" w:rsidRPr="008F165E" w14:paraId="5CCA2C40" w14:textId="77777777" w:rsidTr="00FA400A">
        <w:trPr>
          <w:trHeight w:val="290"/>
        </w:trPr>
        <w:tc>
          <w:tcPr>
            <w:tcW w:w="780" w:type="dxa"/>
            <w:tcBorders>
              <w:top w:val="nil"/>
              <w:left w:val="nil"/>
              <w:bottom w:val="nil"/>
              <w:right w:val="nil"/>
            </w:tcBorders>
            <w:shd w:val="clear" w:color="auto" w:fill="auto"/>
            <w:noWrap/>
            <w:vAlign w:val="center"/>
            <w:hideMark/>
          </w:tcPr>
          <w:p w14:paraId="5B7CAC66" w14:textId="03940991"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58EEA9E8" w14:textId="77777777" w:rsidR="00EA3AD1" w:rsidRPr="008F165E" w:rsidRDefault="00EA3AD1" w:rsidP="00FA400A">
            <w:pPr>
              <w:spacing w:line="240" w:lineRule="auto"/>
              <w:ind w:firstLine="0"/>
              <w:rPr>
                <w:rFonts w:ascii="Arial" w:eastAsia="Times New Roman" w:hAnsi="Arial" w:cs="Arial"/>
                <w:color w:val="000000"/>
                <w:sz w:val="20"/>
                <w:szCs w:val="20"/>
                <w:lang w:val="fr-CH" w:eastAsia="de-CH"/>
              </w:rPr>
            </w:pPr>
            <w:r w:rsidRPr="008F165E">
              <w:rPr>
                <w:rFonts w:ascii="Arial" w:eastAsia="Times New Roman" w:hAnsi="Arial" w:cs="Arial"/>
                <w:color w:val="000000"/>
                <w:sz w:val="20"/>
                <w:szCs w:val="20"/>
                <w:lang w:val="fr-CH" w:eastAsia="de-CH"/>
              </w:rPr>
              <w:t>Perret et Berthoud/Montres Universal</w:t>
            </w:r>
          </w:p>
        </w:tc>
        <w:tc>
          <w:tcPr>
            <w:tcW w:w="1019" w:type="dxa"/>
            <w:tcBorders>
              <w:top w:val="nil"/>
              <w:left w:val="nil"/>
              <w:bottom w:val="nil"/>
              <w:right w:val="nil"/>
            </w:tcBorders>
            <w:shd w:val="clear" w:color="auto" w:fill="auto"/>
            <w:noWrap/>
            <w:vAlign w:val="center"/>
            <w:hideMark/>
          </w:tcPr>
          <w:p w14:paraId="56F915D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2CC82D9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68A4BE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528DD5E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w:t>
            </w:r>
          </w:p>
        </w:tc>
        <w:tc>
          <w:tcPr>
            <w:tcW w:w="585" w:type="dxa"/>
            <w:tcBorders>
              <w:top w:val="nil"/>
              <w:left w:val="nil"/>
              <w:bottom w:val="nil"/>
              <w:right w:val="nil"/>
            </w:tcBorders>
            <w:shd w:val="clear" w:color="auto" w:fill="auto"/>
            <w:noWrap/>
            <w:vAlign w:val="center"/>
            <w:hideMark/>
          </w:tcPr>
          <w:p w14:paraId="2653A64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721DF35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20C2CE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822DEC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689A5013" w14:textId="77777777" w:rsidTr="00FA400A">
        <w:trPr>
          <w:trHeight w:val="290"/>
        </w:trPr>
        <w:tc>
          <w:tcPr>
            <w:tcW w:w="780" w:type="dxa"/>
            <w:tcBorders>
              <w:top w:val="nil"/>
              <w:left w:val="nil"/>
              <w:bottom w:val="nil"/>
              <w:right w:val="nil"/>
            </w:tcBorders>
            <w:shd w:val="clear" w:color="auto" w:fill="auto"/>
            <w:noWrap/>
            <w:vAlign w:val="center"/>
            <w:hideMark/>
          </w:tcPr>
          <w:p w14:paraId="5310728F" w14:textId="663B54A5"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3907B39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Favre &amp; Leuba</w:t>
            </w:r>
          </w:p>
        </w:tc>
        <w:tc>
          <w:tcPr>
            <w:tcW w:w="1019" w:type="dxa"/>
            <w:tcBorders>
              <w:top w:val="nil"/>
              <w:left w:val="nil"/>
              <w:bottom w:val="nil"/>
              <w:right w:val="nil"/>
            </w:tcBorders>
            <w:shd w:val="clear" w:color="auto" w:fill="auto"/>
            <w:noWrap/>
            <w:vAlign w:val="center"/>
            <w:hideMark/>
          </w:tcPr>
          <w:p w14:paraId="778160F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Watch-Making</w:t>
            </w:r>
          </w:p>
        </w:tc>
        <w:tc>
          <w:tcPr>
            <w:tcW w:w="585" w:type="dxa"/>
            <w:tcBorders>
              <w:top w:val="nil"/>
              <w:left w:val="nil"/>
              <w:bottom w:val="nil"/>
              <w:right w:val="nil"/>
            </w:tcBorders>
            <w:shd w:val="clear" w:color="auto" w:fill="auto"/>
            <w:noWrap/>
            <w:vAlign w:val="center"/>
            <w:hideMark/>
          </w:tcPr>
          <w:p w14:paraId="397133D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6DF097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757BCB5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93494A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6137D8F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68B06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E803C6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5AA887B0" w14:textId="77777777" w:rsidTr="00FA400A">
        <w:trPr>
          <w:trHeight w:val="290"/>
        </w:trPr>
        <w:tc>
          <w:tcPr>
            <w:tcW w:w="780" w:type="dxa"/>
            <w:tcBorders>
              <w:top w:val="nil"/>
              <w:left w:val="nil"/>
              <w:bottom w:val="nil"/>
              <w:right w:val="nil"/>
            </w:tcBorders>
            <w:shd w:val="clear" w:color="auto" w:fill="auto"/>
            <w:noWrap/>
            <w:vAlign w:val="center"/>
            <w:hideMark/>
          </w:tcPr>
          <w:p w14:paraId="02FED122" w14:textId="4C837F91"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04A9ABDE"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Sécheron</w:t>
            </w:r>
            <w:proofErr w:type="spellEnd"/>
          </w:p>
        </w:tc>
        <w:tc>
          <w:tcPr>
            <w:tcW w:w="1019" w:type="dxa"/>
            <w:tcBorders>
              <w:top w:val="nil"/>
              <w:left w:val="nil"/>
              <w:bottom w:val="nil"/>
              <w:right w:val="nil"/>
            </w:tcBorders>
            <w:shd w:val="clear" w:color="auto" w:fill="auto"/>
            <w:noWrap/>
            <w:vAlign w:val="center"/>
            <w:hideMark/>
          </w:tcPr>
          <w:p w14:paraId="7C33250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5121B73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157F610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646" w:type="dxa"/>
            <w:tcBorders>
              <w:top w:val="nil"/>
              <w:left w:val="nil"/>
              <w:bottom w:val="nil"/>
              <w:right w:val="nil"/>
            </w:tcBorders>
            <w:shd w:val="clear" w:color="auto" w:fill="auto"/>
            <w:noWrap/>
            <w:vAlign w:val="center"/>
            <w:hideMark/>
          </w:tcPr>
          <w:p w14:paraId="52B9F00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423B30D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73CE57B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E07E19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F67580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0B406713" w14:textId="77777777" w:rsidTr="00FA400A">
        <w:trPr>
          <w:trHeight w:val="290"/>
        </w:trPr>
        <w:tc>
          <w:tcPr>
            <w:tcW w:w="780" w:type="dxa"/>
            <w:tcBorders>
              <w:top w:val="nil"/>
              <w:left w:val="nil"/>
              <w:bottom w:val="nil"/>
              <w:right w:val="nil"/>
            </w:tcBorders>
            <w:shd w:val="clear" w:color="auto" w:fill="auto"/>
            <w:noWrap/>
            <w:vAlign w:val="center"/>
            <w:hideMark/>
          </w:tcPr>
          <w:p w14:paraId="0E6A5CE8" w14:textId="7F7C6DB6" w:rsidR="00EA3AD1" w:rsidRPr="008F165E" w:rsidRDefault="00BA7A8D" w:rsidP="00FA400A">
            <w:pPr>
              <w:spacing w:line="240" w:lineRule="auto"/>
              <w:ind w:firstLine="0"/>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Geneva</w:t>
            </w:r>
          </w:p>
        </w:tc>
        <w:tc>
          <w:tcPr>
            <w:tcW w:w="2622" w:type="dxa"/>
            <w:tcBorders>
              <w:top w:val="nil"/>
              <w:left w:val="nil"/>
              <w:bottom w:val="nil"/>
              <w:right w:val="nil"/>
            </w:tcBorders>
            <w:shd w:val="clear" w:color="auto" w:fill="auto"/>
            <w:noWrap/>
            <w:vAlign w:val="center"/>
            <w:hideMark/>
          </w:tcPr>
          <w:p w14:paraId="217AEE5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SIP</w:t>
            </w:r>
          </w:p>
        </w:tc>
        <w:tc>
          <w:tcPr>
            <w:tcW w:w="1019" w:type="dxa"/>
            <w:tcBorders>
              <w:top w:val="nil"/>
              <w:left w:val="nil"/>
              <w:bottom w:val="nil"/>
              <w:right w:val="nil"/>
            </w:tcBorders>
            <w:shd w:val="clear" w:color="auto" w:fill="auto"/>
            <w:noWrap/>
            <w:vAlign w:val="center"/>
            <w:hideMark/>
          </w:tcPr>
          <w:p w14:paraId="0415A8E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4DFDECC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21716AF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646" w:type="dxa"/>
            <w:tcBorders>
              <w:top w:val="nil"/>
              <w:left w:val="nil"/>
              <w:bottom w:val="nil"/>
              <w:right w:val="nil"/>
            </w:tcBorders>
            <w:shd w:val="clear" w:color="auto" w:fill="auto"/>
            <w:noWrap/>
            <w:vAlign w:val="center"/>
            <w:hideMark/>
          </w:tcPr>
          <w:p w14:paraId="1721ED1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0B92216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0018BBF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4FEFF87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41C42E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54F9DFE4" w14:textId="77777777" w:rsidTr="00FA400A">
        <w:trPr>
          <w:trHeight w:val="290"/>
        </w:trPr>
        <w:tc>
          <w:tcPr>
            <w:tcW w:w="780" w:type="dxa"/>
            <w:tcBorders>
              <w:top w:val="nil"/>
              <w:left w:val="nil"/>
              <w:bottom w:val="nil"/>
              <w:right w:val="nil"/>
            </w:tcBorders>
            <w:shd w:val="clear" w:color="auto" w:fill="auto"/>
            <w:noWrap/>
            <w:vAlign w:val="center"/>
            <w:hideMark/>
          </w:tcPr>
          <w:p w14:paraId="503295B2" w14:textId="78EB1F94"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3FA5B452"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Rentenanstalt-</w:t>
            </w:r>
            <w:proofErr w:type="spellStart"/>
            <w:r w:rsidRPr="008F165E">
              <w:rPr>
                <w:rFonts w:ascii="Arial" w:eastAsia="Times New Roman" w:hAnsi="Arial" w:cs="Arial"/>
                <w:b/>
                <w:bCs/>
                <w:color w:val="000000"/>
                <w:sz w:val="20"/>
                <w:szCs w:val="20"/>
                <w:lang w:eastAsia="de-CH"/>
              </w:rPr>
              <w:t>SwissLife</w:t>
            </w:r>
            <w:proofErr w:type="spellEnd"/>
          </w:p>
        </w:tc>
        <w:tc>
          <w:tcPr>
            <w:tcW w:w="1019" w:type="dxa"/>
            <w:tcBorders>
              <w:top w:val="nil"/>
              <w:left w:val="nil"/>
              <w:bottom w:val="nil"/>
              <w:right w:val="nil"/>
            </w:tcBorders>
            <w:shd w:val="clear" w:color="auto" w:fill="auto"/>
            <w:noWrap/>
            <w:vAlign w:val="center"/>
            <w:hideMark/>
          </w:tcPr>
          <w:p w14:paraId="5303726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464981C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25</w:t>
            </w:r>
          </w:p>
        </w:tc>
        <w:tc>
          <w:tcPr>
            <w:tcW w:w="585" w:type="dxa"/>
            <w:tcBorders>
              <w:top w:val="nil"/>
              <w:left w:val="nil"/>
              <w:bottom w:val="nil"/>
              <w:right w:val="nil"/>
            </w:tcBorders>
            <w:shd w:val="clear" w:color="auto" w:fill="auto"/>
            <w:noWrap/>
            <w:vAlign w:val="center"/>
            <w:hideMark/>
          </w:tcPr>
          <w:p w14:paraId="0D03D83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26</w:t>
            </w:r>
          </w:p>
        </w:tc>
        <w:tc>
          <w:tcPr>
            <w:tcW w:w="646" w:type="dxa"/>
            <w:tcBorders>
              <w:top w:val="nil"/>
              <w:left w:val="nil"/>
              <w:bottom w:val="nil"/>
              <w:right w:val="nil"/>
            </w:tcBorders>
            <w:shd w:val="clear" w:color="auto" w:fill="auto"/>
            <w:noWrap/>
            <w:vAlign w:val="center"/>
            <w:hideMark/>
          </w:tcPr>
          <w:p w14:paraId="678B005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30</w:t>
            </w:r>
          </w:p>
        </w:tc>
        <w:tc>
          <w:tcPr>
            <w:tcW w:w="585" w:type="dxa"/>
            <w:tcBorders>
              <w:top w:val="nil"/>
              <w:left w:val="nil"/>
              <w:bottom w:val="nil"/>
              <w:right w:val="nil"/>
            </w:tcBorders>
            <w:shd w:val="clear" w:color="auto" w:fill="auto"/>
            <w:noWrap/>
            <w:vAlign w:val="center"/>
            <w:hideMark/>
          </w:tcPr>
          <w:p w14:paraId="5A99BAB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27</w:t>
            </w:r>
          </w:p>
        </w:tc>
        <w:tc>
          <w:tcPr>
            <w:tcW w:w="585" w:type="dxa"/>
            <w:tcBorders>
              <w:top w:val="nil"/>
              <w:left w:val="nil"/>
              <w:bottom w:val="nil"/>
              <w:right w:val="nil"/>
            </w:tcBorders>
            <w:shd w:val="clear" w:color="auto" w:fill="auto"/>
            <w:noWrap/>
            <w:vAlign w:val="center"/>
            <w:hideMark/>
          </w:tcPr>
          <w:p w14:paraId="569CCA8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27</w:t>
            </w:r>
          </w:p>
        </w:tc>
        <w:tc>
          <w:tcPr>
            <w:tcW w:w="585" w:type="dxa"/>
            <w:tcBorders>
              <w:top w:val="nil"/>
              <w:left w:val="nil"/>
              <w:bottom w:val="nil"/>
              <w:right w:val="nil"/>
            </w:tcBorders>
            <w:shd w:val="clear" w:color="auto" w:fill="auto"/>
            <w:noWrap/>
            <w:vAlign w:val="center"/>
            <w:hideMark/>
          </w:tcPr>
          <w:p w14:paraId="5812AB4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bottom w:val="nil"/>
              <w:right w:val="nil"/>
            </w:tcBorders>
            <w:shd w:val="clear" w:color="auto" w:fill="auto"/>
            <w:noWrap/>
            <w:vAlign w:val="center"/>
            <w:hideMark/>
          </w:tcPr>
          <w:p w14:paraId="5F40D3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r>
      <w:tr w:rsidR="00EA3AD1" w:rsidRPr="008F165E" w14:paraId="745DEE9E" w14:textId="77777777" w:rsidTr="00FA400A">
        <w:trPr>
          <w:trHeight w:val="290"/>
        </w:trPr>
        <w:tc>
          <w:tcPr>
            <w:tcW w:w="780" w:type="dxa"/>
            <w:tcBorders>
              <w:top w:val="nil"/>
              <w:left w:val="nil"/>
              <w:bottom w:val="nil"/>
              <w:right w:val="nil"/>
            </w:tcBorders>
            <w:shd w:val="clear" w:color="auto" w:fill="auto"/>
            <w:noWrap/>
            <w:vAlign w:val="center"/>
            <w:hideMark/>
          </w:tcPr>
          <w:p w14:paraId="110F1BC0" w14:textId="57596983"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0BA85A23"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Swiss-Re</w:t>
            </w:r>
          </w:p>
        </w:tc>
        <w:tc>
          <w:tcPr>
            <w:tcW w:w="1019" w:type="dxa"/>
            <w:tcBorders>
              <w:top w:val="nil"/>
              <w:left w:val="nil"/>
              <w:bottom w:val="nil"/>
              <w:right w:val="nil"/>
            </w:tcBorders>
            <w:shd w:val="clear" w:color="auto" w:fill="auto"/>
            <w:noWrap/>
            <w:vAlign w:val="center"/>
            <w:hideMark/>
          </w:tcPr>
          <w:p w14:paraId="5496ABD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334AF04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5CF0D53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646" w:type="dxa"/>
            <w:tcBorders>
              <w:top w:val="nil"/>
              <w:left w:val="nil"/>
              <w:bottom w:val="nil"/>
              <w:right w:val="nil"/>
            </w:tcBorders>
            <w:shd w:val="clear" w:color="auto" w:fill="auto"/>
            <w:noWrap/>
            <w:vAlign w:val="center"/>
            <w:hideMark/>
          </w:tcPr>
          <w:p w14:paraId="1E2FAD3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2615E15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30729AD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37AA70C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20B5AA9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r>
      <w:tr w:rsidR="00EA3AD1" w:rsidRPr="008F165E" w14:paraId="42899D7E" w14:textId="77777777" w:rsidTr="00FA400A">
        <w:trPr>
          <w:trHeight w:val="290"/>
        </w:trPr>
        <w:tc>
          <w:tcPr>
            <w:tcW w:w="780" w:type="dxa"/>
            <w:tcBorders>
              <w:top w:val="nil"/>
              <w:left w:val="nil"/>
              <w:bottom w:val="nil"/>
              <w:right w:val="nil"/>
            </w:tcBorders>
            <w:shd w:val="clear" w:color="auto" w:fill="auto"/>
            <w:noWrap/>
            <w:vAlign w:val="center"/>
            <w:hideMark/>
          </w:tcPr>
          <w:p w14:paraId="52981118" w14:textId="38431DDB"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lastRenderedPageBreak/>
              <w:t>Zurich</w:t>
            </w:r>
            <w:proofErr w:type="spellEnd"/>
          </w:p>
        </w:tc>
        <w:tc>
          <w:tcPr>
            <w:tcW w:w="2622" w:type="dxa"/>
            <w:tcBorders>
              <w:top w:val="nil"/>
              <w:left w:val="nil"/>
              <w:bottom w:val="nil"/>
              <w:right w:val="nil"/>
            </w:tcBorders>
            <w:shd w:val="clear" w:color="auto" w:fill="auto"/>
            <w:noWrap/>
            <w:vAlign w:val="center"/>
            <w:hideMark/>
          </w:tcPr>
          <w:p w14:paraId="2ED49C90"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 xml:space="preserve">Winterthur </w:t>
            </w:r>
            <w:proofErr w:type="spellStart"/>
            <w:r w:rsidRPr="008F165E">
              <w:rPr>
                <w:rFonts w:ascii="Arial" w:eastAsia="Times New Roman" w:hAnsi="Arial" w:cs="Arial"/>
                <w:b/>
                <w:bCs/>
                <w:color w:val="000000"/>
                <w:sz w:val="20"/>
                <w:szCs w:val="20"/>
                <w:lang w:eastAsia="de-CH"/>
              </w:rPr>
              <w:t>Assurances</w:t>
            </w:r>
            <w:proofErr w:type="spellEnd"/>
          </w:p>
        </w:tc>
        <w:tc>
          <w:tcPr>
            <w:tcW w:w="1019" w:type="dxa"/>
            <w:tcBorders>
              <w:top w:val="nil"/>
              <w:left w:val="nil"/>
              <w:bottom w:val="nil"/>
              <w:right w:val="nil"/>
            </w:tcBorders>
            <w:shd w:val="clear" w:color="auto" w:fill="auto"/>
            <w:noWrap/>
            <w:vAlign w:val="center"/>
            <w:hideMark/>
          </w:tcPr>
          <w:p w14:paraId="2D8707C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3042DB8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0FEC894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646" w:type="dxa"/>
            <w:tcBorders>
              <w:top w:val="nil"/>
              <w:left w:val="nil"/>
              <w:bottom w:val="nil"/>
              <w:right w:val="nil"/>
            </w:tcBorders>
            <w:shd w:val="clear" w:color="auto" w:fill="auto"/>
            <w:noWrap/>
            <w:vAlign w:val="center"/>
            <w:hideMark/>
          </w:tcPr>
          <w:p w14:paraId="005B74B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4F983C2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1E47C70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42AB6E9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45BEC49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5643F36" w14:textId="77777777" w:rsidTr="00FA400A">
        <w:trPr>
          <w:trHeight w:val="290"/>
        </w:trPr>
        <w:tc>
          <w:tcPr>
            <w:tcW w:w="780" w:type="dxa"/>
            <w:tcBorders>
              <w:top w:val="nil"/>
              <w:left w:val="nil"/>
              <w:bottom w:val="nil"/>
              <w:right w:val="nil"/>
            </w:tcBorders>
            <w:shd w:val="clear" w:color="auto" w:fill="auto"/>
            <w:noWrap/>
            <w:vAlign w:val="center"/>
            <w:hideMark/>
          </w:tcPr>
          <w:p w14:paraId="346BB82D" w14:textId="1D83867D"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2385622D"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proofErr w:type="spellStart"/>
            <w:r w:rsidRPr="008F165E">
              <w:rPr>
                <w:rFonts w:ascii="Arial" w:eastAsia="Times New Roman" w:hAnsi="Arial" w:cs="Arial"/>
                <w:b/>
                <w:bCs/>
                <w:color w:val="000000"/>
                <w:sz w:val="20"/>
                <w:szCs w:val="20"/>
                <w:lang w:eastAsia="de-CH"/>
              </w:rPr>
              <w:t>Zurich</w:t>
            </w:r>
            <w:proofErr w:type="spellEnd"/>
            <w:r w:rsidRPr="008F165E">
              <w:rPr>
                <w:rFonts w:ascii="Arial" w:eastAsia="Times New Roman" w:hAnsi="Arial" w:cs="Arial"/>
                <w:b/>
                <w:bCs/>
                <w:color w:val="000000"/>
                <w:sz w:val="20"/>
                <w:szCs w:val="20"/>
                <w:lang w:eastAsia="de-CH"/>
              </w:rPr>
              <w:t xml:space="preserve"> </w:t>
            </w:r>
            <w:proofErr w:type="spellStart"/>
            <w:r w:rsidRPr="008F165E">
              <w:rPr>
                <w:rFonts w:ascii="Arial" w:eastAsia="Times New Roman" w:hAnsi="Arial" w:cs="Arial"/>
                <w:b/>
                <w:bCs/>
                <w:color w:val="000000"/>
                <w:sz w:val="20"/>
                <w:szCs w:val="20"/>
                <w:lang w:eastAsia="de-CH"/>
              </w:rPr>
              <w:t>Assurances</w:t>
            </w:r>
            <w:proofErr w:type="spellEnd"/>
          </w:p>
        </w:tc>
        <w:tc>
          <w:tcPr>
            <w:tcW w:w="1019" w:type="dxa"/>
            <w:tcBorders>
              <w:top w:val="nil"/>
              <w:left w:val="nil"/>
              <w:bottom w:val="nil"/>
              <w:right w:val="nil"/>
            </w:tcBorders>
            <w:shd w:val="clear" w:color="auto" w:fill="auto"/>
            <w:noWrap/>
            <w:vAlign w:val="center"/>
            <w:hideMark/>
          </w:tcPr>
          <w:p w14:paraId="4F142B4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Insurance</w:t>
            </w:r>
          </w:p>
        </w:tc>
        <w:tc>
          <w:tcPr>
            <w:tcW w:w="585" w:type="dxa"/>
            <w:tcBorders>
              <w:top w:val="nil"/>
              <w:left w:val="nil"/>
              <w:bottom w:val="nil"/>
              <w:right w:val="nil"/>
            </w:tcBorders>
            <w:shd w:val="clear" w:color="auto" w:fill="auto"/>
            <w:noWrap/>
            <w:vAlign w:val="center"/>
            <w:hideMark/>
          </w:tcPr>
          <w:p w14:paraId="53CDB90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163F56A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646" w:type="dxa"/>
            <w:tcBorders>
              <w:top w:val="nil"/>
              <w:left w:val="nil"/>
              <w:bottom w:val="nil"/>
              <w:right w:val="nil"/>
            </w:tcBorders>
            <w:shd w:val="clear" w:color="auto" w:fill="auto"/>
            <w:noWrap/>
            <w:vAlign w:val="center"/>
            <w:hideMark/>
          </w:tcPr>
          <w:p w14:paraId="16EAE3E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4C3531F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2FC9A00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650DE0B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6072F66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r>
      <w:tr w:rsidR="00EA3AD1" w:rsidRPr="008F165E" w14:paraId="2B97CCAE" w14:textId="77777777" w:rsidTr="00FA400A">
        <w:trPr>
          <w:trHeight w:val="290"/>
        </w:trPr>
        <w:tc>
          <w:tcPr>
            <w:tcW w:w="780" w:type="dxa"/>
            <w:tcBorders>
              <w:top w:val="nil"/>
              <w:left w:val="nil"/>
              <w:bottom w:val="nil"/>
              <w:right w:val="nil"/>
            </w:tcBorders>
            <w:shd w:val="clear" w:color="auto" w:fill="auto"/>
            <w:noWrap/>
            <w:vAlign w:val="center"/>
            <w:hideMark/>
          </w:tcPr>
          <w:p w14:paraId="61D9DA60" w14:textId="629E3C6D"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7D9B73F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Hypo</w:t>
            </w:r>
            <w:proofErr w:type="spellEnd"/>
            <w:r w:rsidRPr="008F165E">
              <w:rPr>
                <w:rFonts w:ascii="Arial" w:eastAsia="Times New Roman" w:hAnsi="Arial" w:cs="Arial"/>
                <w:color w:val="000000"/>
                <w:sz w:val="20"/>
                <w:szCs w:val="20"/>
                <w:lang w:eastAsia="de-CH"/>
              </w:rPr>
              <w:t xml:space="preserve"> Winterthur</w:t>
            </w:r>
          </w:p>
        </w:tc>
        <w:tc>
          <w:tcPr>
            <w:tcW w:w="1019" w:type="dxa"/>
            <w:tcBorders>
              <w:top w:val="nil"/>
              <w:left w:val="nil"/>
              <w:bottom w:val="nil"/>
              <w:right w:val="nil"/>
            </w:tcBorders>
            <w:shd w:val="clear" w:color="auto" w:fill="auto"/>
            <w:noWrap/>
            <w:vAlign w:val="center"/>
            <w:hideMark/>
          </w:tcPr>
          <w:p w14:paraId="4FBC6B1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0A6589E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74684B5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602036E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EE823F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AB7F2C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DEA6DE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587F39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12C69A69" w14:textId="77777777" w:rsidTr="00FA400A">
        <w:trPr>
          <w:trHeight w:val="290"/>
        </w:trPr>
        <w:tc>
          <w:tcPr>
            <w:tcW w:w="780" w:type="dxa"/>
            <w:tcBorders>
              <w:top w:val="nil"/>
              <w:left w:val="nil"/>
              <w:bottom w:val="nil"/>
              <w:right w:val="nil"/>
            </w:tcBorders>
            <w:shd w:val="clear" w:color="auto" w:fill="auto"/>
            <w:noWrap/>
            <w:vAlign w:val="center"/>
            <w:hideMark/>
          </w:tcPr>
          <w:p w14:paraId="7994023A" w14:textId="536DAD7B"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3E26752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 Bär</w:t>
            </w:r>
          </w:p>
        </w:tc>
        <w:tc>
          <w:tcPr>
            <w:tcW w:w="1019" w:type="dxa"/>
            <w:tcBorders>
              <w:top w:val="nil"/>
              <w:left w:val="nil"/>
              <w:bottom w:val="nil"/>
              <w:right w:val="nil"/>
            </w:tcBorders>
            <w:shd w:val="clear" w:color="auto" w:fill="auto"/>
            <w:noWrap/>
            <w:vAlign w:val="center"/>
            <w:hideMark/>
          </w:tcPr>
          <w:p w14:paraId="64699D1B"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42BCEE4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50DC89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5CD669C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28A403D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3733B96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565B7E2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0F0375B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r>
      <w:tr w:rsidR="00EA3AD1" w:rsidRPr="008F165E" w14:paraId="037DC56D" w14:textId="77777777" w:rsidTr="00FA400A">
        <w:trPr>
          <w:trHeight w:val="290"/>
        </w:trPr>
        <w:tc>
          <w:tcPr>
            <w:tcW w:w="780" w:type="dxa"/>
            <w:tcBorders>
              <w:top w:val="nil"/>
              <w:left w:val="nil"/>
              <w:bottom w:val="nil"/>
              <w:right w:val="nil"/>
            </w:tcBorders>
            <w:shd w:val="clear" w:color="auto" w:fill="auto"/>
            <w:noWrap/>
            <w:vAlign w:val="center"/>
            <w:hideMark/>
          </w:tcPr>
          <w:p w14:paraId="681E6DD5" w14:textId="2879928A"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72686D5A" w14:textId="5C005B83"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U</w:t>
            </w:r>
            <w:r w:rsidR="00BA7A8D">
              <w:rPr>
                <w:rFonts w:ascii="Arial" w:eastAsia="Times New Roman" w:hAnsi="Arial" w:cs="Arial"/>
                <w:color w:val="000000"/>
                <w:sz w:val="20"/>
                <w:szCs w:val="20"/>
                <w:lang w:eastAsia="de-CH"/>
              </w:rPr>
              <w:t>Basel</w:t>
            </w:r>
            <w:proofErr w:type="spellEnd"/>
          </w:p>
        </w:tc>
        <w:tc>
          <w:tcPr>
            <w:tcW w:w="1019" w:type="dxa"/>
            <w:tcBorders>
              <w:top w:val="nil"/>
              <w:left w:val="nil"/>
              <w:bottom w:val="nil"/>
              <w:right w:val="nil"/>
            </w:tcBorders>
            <w:shd w:val="clear" w:color="auto" w:fill="auto"/>
            <w:noWrap/>
            <w:vAlign w:val="center"/>
            <w:hideMark/>
          </w:tcPr>
          <w:p w14:paraId="2B3801E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1EAD6CC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E321BA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635BB2F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20</w:t>
            </w:r>
          </w:p>
        </w:tc>
        <w:tc>
          <w:tcPr>
            <w:tcW w:w="585" w:type="dxa"/>
            <w:tcBorders>
              <w:top w:val="nil"/>
              <w:left w:val="nil"/>
              <w:bottom w:val="nil"/>
              <w:right w:val="nil"/>
            </w:tcBorders>
            <w:shd w:val="clear" w:color="auto" w:fill="auto"/>
            <w:noWrap/>
            <w:vAlign w:val="center"/>
            <w:hideMark/>
          </w:tcPr>
          <w:p w14:paraId="4FED1A0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25</w:t>
            </w:r>
          </w:p>
        </w:tc>
        <w:tc>
          <w:tcPr>
            <w:tcW w:w="585" w:type="dxa"/>
            <w:tcBorders>
              <w:top w:val="nil"/>
              <w:left w:val="nil"/>
              <w:bottom w:val="nil"/>
              <w:right w:val="nil"/>
            </w:tcBorders>
            <w:shd w:val="clear" w:color="auto" w:fill="auto"/>
            <w:noWrap/>
            <w:vAlign w:val="center"/>
            <w:hideMark/>
          </w:tcPr>
          <w:p w14:paraId="560C3AC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22</w:t>
            </w:r>
          </w:p>
        </w:tc>
        <w:tc>
          <w:tcPr>
            <w:tcW w:w="585" w:type="dxa"/>
            <w:tcBorders>
              <w:top w:val="nil"/>
              <w:left w:val="nil"/>
              <w:bottom w:val="nil"/>
              <w:right w:val="nil"/>
            </w:tcBorders>
            <w:shd w:val="clear" w:color="auto" w:fill="auto"/>
            <w:noWrap/>
            <w:vAlign w:val="center"/>
            <w:hideMark/>
          </w:tcPr>
          <w:p w14:paraId="2E380C5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373EE90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r>
      <w:tr w:rsidR="00EA3AD1" w:rsidRPr="008F165E" w14:paraId="6F131171" w14:textId="77777777" w:rsidTr="00FA400A">
        <w:trPr>
          <w:trHeight w:val="290"/>
        </w:trPr>
        <w:tc>
          <w:tcPr>
            <w:tcW w:w="780" w:type="dxa"/>
            <w:tcBorders>
              <w:top w:val="nil"/>
              <w:left w:val="nil"/>
              <w:bottom w:val="nil"/>
              <w:right w:val="nil"/>
            </w:tcBorders>
            <w:shd w:val="clear" w:color="auto" w:fill="auto"/>
            <w:noWrap/>
            <w:vAlign w:val="center"/>
            <w:hideMark/>
          </w:tcPr>
          <w:p w14:paraId="0B0B95F5" w14:textId="66CA4D93"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568483B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 in Winterthur</w:t>
            </w:r>
          </w:p>
        </w:tc>
        <w:tc>
          <w:tcPr>
            <w:tcW w:w="1019" w:type="dxa"/>
            <w:tcBorders>
              <w:top w:val="nil"/>
              <w:left w:val="nil"/>
              <w:bottom w:val="nil"/>
              <w:right w:val="nil"/>
            </w:tcBorders>
            <w:shd w:val="clear" w:color="auto" w:fill="auto"/>
            <w:noWrap/>
            <w:vAlign w:val="center"/>
            <w:hideMark/>
          </w:tcPr>
          <w:p w14:paraId="34BCCCCE"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4A09DAD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771C77E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646" w:type="dxa"/>
            <w:tcBorders>
              <w:top w:val="nil"/>
              <w:left w:val="nil"/>
              <w:bottom w:val="nil"/>
              <w:right w:val="nil"/>
            </w:tcBorders>
            <w:shd w:val="clear" w:color="auto" w:fill="auto"/>
            <w:noWrap/>
            <w:vAlign w:val="center"/>
            <w:hideMark/>
          </w:tcPr>
          <w:p w14:paraId="1A312CB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6B8E3BA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A94671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A42BD8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D6DF9C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6E027CD" w14:textId="77777777" w:rsidTr="00FA400A">
        <w:trPr>
          <w:trHeight w:val="290"/>
        </w:trPr>
        <w:tc>
          <w:tcPr>
            <w:tcW w:w="780" w:type="dxa"/>
            <w:tcBorders>
              <w:top w:val="nil"/>
              <w:left w:val="nil"/>
              <w:bottom w:val="nil"/>
              <w:right w:val="nil"/>
            </w:tcBorders>
            <w:shd w:val="clear" w:color="auto" w:fill="auto"/>
            <w:noWrap/>
            <w:vAlign w:val="center"/>
            <w:hideMark/>
          </w:tcPr>
          <w:p w14:paraId="4990FBF5" w14:textId="2ADC5FE6"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5A1ED30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Zürcher Bankverein</w:t>
            </w:r>
          </w:p>
        </w:tc>
        <w:tc>
          <w:tcPr>
            <w:tcW w:w="1019" w:type="dxa"/>
            <w:tcBorders>
              <w:top w:val="nil"/>
              <w:left w:val="nil"/>
              <w:bottom w:val="nil"/>
              <w:right w:val="nil"/>
            </w:tcBorders>
            <w:shd w:val="clear" w:color="auto" w:fill="auto"/>
            <w:noWrap/>
            <w:vAlign w:val="center"/>
            <w:hideMark/>
          </w:tcPr>
          <w:p w14:paraId="6B92720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6C2D897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29FFEEC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5A79147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21261C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63E25F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943A61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34771A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75D14A68" w14:textId="77777777" w:rsidTr="00FA400A">
        <w:trPr>
          <w:trHeight w:val="290"/>
        </w:trPr>
        <w:tc>
          <w:tcPr>
            <w:tcW w:w="780" w:type="dxa"/>
            <w:tcBorders>
              <w:top w:val="nil"/>
              <w:left w:val="nil"/>
              <w:bottom w:val="nil"/>
              <w:right w:val="nil"/>
            </w:tcBorders>
            <w:shd w:val="clear" w:color="auto" w:fill="auto"/>
            <w:noWrap/>
            <w:vAlign w:val="center"/>
            <w:hideMark/>
          </w:tcPr>
          <w:p w14:paraId="5063C148" w14:textId="38CA1767"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1DFAD0E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Zürcher Depositenbank</w:t>
            </w:r>
          </w:p>
        </w:tc>
        <w:tc>
          <w:tcPr>
            <w:tcW w:w="1019" w:type="dxa"/>
            <w:tcBorders>
              <w:top w:val="nil"/>
              <w:left w:val="nil"/>
              <w:bottom w:val="nil"/>
              <w:right w:val="nil"/>
            </w:tcBorders>
            <w:shd w:val="clear" w:color="auto" w:fill="auto"/>
            <w:noWrap/>
            <w:vAlign w:val="center"/>
            <w:hideMark/>
          </w:tcPr>
          <w:p w14:paraId="3A2C2CE4"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4BC308E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1439A39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0244D21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53D4D3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BC931E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08BFE0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059D123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7447C65A" w14:textId="77777777" w:rsidTr="00FA400A">
        <w:trPr>
          <w:trHeight w:val="290"/>
        </w:trPr>
        <w:tc>
          <w:tcPr>
            <w:tcW w:w="780" w:type="dxa"/>
            <w:tcBorders>
              <w:top w:val="nil"/>
              <w:left w:val="nil"/>
              <w:bottom w:val="nil"/>
              <w:right w:val="nil"/>
            </w:tcBorders>
            <w:shd w:val="clear" w:color="auto" w:fill="auto"/>
            <w:noWrap/>
            <w:vAlign w:val="center"/>
            <w:hideMark/>
          </w:tcPr>
          <w:p w14:paraId="792063F9" w14:textId="188718E9"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6AA852B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 in Zürich</w:t>
            </w:r>
          </w:p>
        </w:tc>
        <w:tc>
          <w:tcPr>
            <w:tcW w:w="1019" w:type="dxa"/>
            <w:tcBorders>
              <w:top w:val="nil"/>
              <w:left w:val="nil"/>
              <w:bottom w:val="nil"/>
              <w:right w:val="nil"/>
            </w:tcBorders>
            <w:shd w:val="clear" w:color="auto" w:fill="auto"/>
            <w:noWrap/>
            <w:vAlign w:val="center"/>
            <w:hideMark/>
          </w:tcPr>
          <w:p w14:paraId="567B5D0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5ABAD4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362271C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6274A17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F63EDF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7ADB18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D7FEE0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FDBF4B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43482119" w14:textId="77777777" w:rsidTr="00FA400A">
        <w:trPr>
          <w:trHeight w:val="290"/>
        </w:trPr>
        <w:tc>
          <w:tcPr>
            <w:tcW w:w="780" w:type="dxa"/>
            <w:tcBorders>
              <w:top w:val="nil"/>
              <w:left w:val="nil"/>
              <w:bottom w:val="nil"/>
              <w:right w:val="nil"/>
            </w:tcBorders>
            <w:shd w:val="clear" w:color="auto" w:fill="auto"/>
            <w:noWrap/>
            <w:vAlign w:val="center"/>
            <w:hideMark/>
          </w:tcPr>
          <w:p w14:paraId="00915B8B" w14:textId="776D08F6"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637185E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Vontobel</w:t>
            </w:r>
          </w:p>
        </w:tc>
        <w:tc>
          <w:tcPr>
            <w:tcW w:w="1019" w:type="dxa"/>
            <w:tcBorders>
              <w:top w:val="nil"/>
              <w:left w:val="nil"/>
              <w:bottom w:val="nil"/>
              <w:right w:val="nil"/>
            </w:tcBorders>
            <w:shd w:val="clear" w:color="auto" w:fill="auto"/>
            <w:noWrap/>
            <w:vAlign w:val="center"/>
            <w:hideMark/>
          </w:tcPr>
          <w:p w14:paraId="152A3D9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108AA7C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253147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3844382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C29EDE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F97AAC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5880610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5017FCC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r>
      <w:tr w:rsidR="00EA3AD1" w:rsidRPr="008F165E" w14:paraId="413E6CD5" w14:textId="77777777" w:rsidTr="00FA400A">
        <w:trPr>
          <w:trHeight w:val="290"/>
        </w:trPr>
        <w:tc>
          <w:tcPr>
            <w:tcW w:w="780" w:type="dxa"/>
            <w:tcBorders>
              <w:top w:val="nil"/>
              <w:left w:val="nil"/>
              <w:bottom w:val="nil"/>
              <w:right w:val="nil"/>
            </w:tcBorders>
            <w:shd w:val="clear" w:color="auto" w:fill="auto"/>
            <w:noWrap/>
            <w:vAlign w:val="center"/>
            <w:hideMark/>
          </w:tcPr>
          <w:p w14:paraId="412AA3A2" w14:textId="1B7DA739"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1BD458BE"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 Leu</w:t>
            </w:r>
          </w:p>
        </w:tc>
        <w:tc>
          <w:tcPr>
            <w:tcW w:w="1019" w:type="dxa"/>
            <w:tcBorders>
              <w:top w:val="nil"/>
              <w:left w:val="nil"/>
              <w:bottom w:val="nil"/>
              <w:right w:val="nil"/>
            </w:tcBorders>
            <w:shd w:val="clear" w:color="auto" w:fill="auto"/>
            <w:noWrap/>
            <w:vAlign w:val="center"/>
            <w:hideMark/>
          </w:tcPr>
          <w:p w14:paraId="3C5D312A"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E33DE5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nil"/>
              <w:right w:val="nil"/>
            </w:tcBorders>
            <w:shd w:val="clear" w:color="auto" w:fill="auto"/>
            <w:noWrap/>
            <w:vAlign w:val="center"/>
            <w:hideMark/>
          </w:tcPr>
          <w:p w14:paraId="06E49CE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646" w:type="dxa"/>
            <w:tcBorders>
              <w:top w:val="nil"/>
              <w:left w:val="nil"/>
              <w:bottom w:val="nil"/>
              <w:right w:val="nil"/>
            </w:tcBorders>
            <w:shd w:val="clear" w:color="auto" w:fill="auto"/>
            <w:noWrap/>
            <w:vAlign w:val="center"/>
            <w:hideMark/>
          </w:tcPr>
          <w:p w14:paraId="0B63E4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123CC89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nil"/>
              <w:right w:val="nil"/>
            </w:tcBorders>
            <w:shd w:val="clear" w:color="auto" w:fill="auto"/>
            <w:noWrap/>
            <w:vAlign w:val="center"/>
            <w:hideMark/>
          </w:tcPr>
          <w:p w14:paraId="40E6EAB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75C672D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930D3E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27342422" w14:textId="77777777" w:rsidTr="00FA400A">
        <w:trPr>
          <w:trHeight w:val="290"/>
        </w:trPr>
        <w:tc>
          <w:tcPr>
            <w:tcW w:w="780" w:type="dxa"/>
            <w:tcBorders>
              <w:top w:val="nil"/>
              <w:left w:val="nil"/>
              <w:bottom w:val="nil"/>
              <w:right w:val="nil"/>
            </w:tcBorders>
            <w:shd w:val="clear" w:color="auto" w:fill="auto"/>
            <w:noWrap/>
            <w:vAlign w:val="center"/>
            <w:hideMark/>
          </w:tcPr>
          <w:p w14:paraId="12E20365" w14:textId="0F6AB9CA"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03A8EF45"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ZKB</w:t>
            </w:r>
          </w:p>
        </w:tc>
        <w:tc>
          <w:tcPr>
            <w:tcW w:w="1019" w:type="dxa"/>
            <w:tcBorders>
              <w:top w:val="nil"/>
              <w:left w:val="nil"/>
              <w:bottom w:val="nil"/>
              <w:right w:val="nil"/>
            </w:tcBorders>
            <w:shd w:val="clear" w:color="auto" w:fill="auto"/>
            <w:noWrap/>
            <w:vAlign w:val="center"/>
            <w:hideMark/>
          </w:tcPr>
          <w:p w14:paraId="02EFD8AD"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4658179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bottom w:val="nil"/>
              <w:right w:val="nil"/>
            </w:tcBorders>
            <w:shd w:val="clear" w:color="auto" w:fill="auto"/>
            <w:noWrap/>
            <w:vAlign w:val="center"/>
            <w:hideMark/>
          </w:tcPr>
          <w:p w14:paraId="3C8D3B1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16</w:t>
            </w:r>
          </w:p>
        </w:tc>
        <w:tc>
          <w:tcPr>
            <w:tcW w:w="646" w:type="dxa"/>
            <w:tcBorders>
              <w:top w:val="nil"/>
              <w:left w:val="nil"/>
              <w:bottom w:val="nil"/>
              <w:right w:val="nil"/>
            </w:tcBorders>
            <w:shd w:val="clear" w:color="auto" w:fill="auto"/>
            <w:noWrap/>
            <w:vAlign w:val="center"/>
            <w:hideMark/>
          </w:tcPr>
          <w:p w14:paraId="1121E12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5BC6E37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7812223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bottom w:val="nil"/>
              <w:right w:val="nil"/>
            </w:tcBorders>
            <w:shd w:val="clear" w:color="auto" w:fill="auto"/>
            <w:noWrap/>
            <w:vAlign w:val="center"/>
            <w:hideMark/>
          </w:tcPr>
          <w:p w14:paraId="6AB6FF0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c>
          <w:tcPr>
            <w:tcW w:w="585" w:type="dxa"/>
            <w:tcBorders>
              <w:top w:val="nil"/>
              <w:left w:val="nil"/>
              <w:bottom w:val="nil"/>
              <w:right w:val="nil"/>
            </w:tcBorders>
            <w:shd w:val="clear" w:color="auto" w:fill="auto"/>
            <w:noWrap/>
            <w:vAlign w:val="center"/>
            <w:hideMark/>
          </w:tcPr>
          <w:p w14:paraId="09629D2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15</w:t>
            </w:r>
          </w:p>
        </w:tc>
      </w:tr>
      <w:tr w:rsidR="00EA3AD1" w:rsidRPr="008F165E" w14:paraId="0AD55FC6" w14:textId="77777777" w:rsidTr="00FA400A">
        <w:trPr>
          <w:trHeight w:val="290"/>
        </w:trPr>
        <w:tc>
          <w:tcPr>
            <w:tcW w:w="780" w:type="dxa"/>
            <w:tcBorders>
              <w:top w:val="nil"/>
              <w:left w:val="nil"/>
              <w:bottom w:val="nil"/>
              <w:right w:val="nil"/>
            </w:tcBorders>
            <w:shd w:val="clear" w:color="auto" w:fill="auto"/>
            <w:noWrap/>
            <w:vAlign w:val="center"/>
            <w:hideMark/>
          </w:tcPr>
          <w:p w14:paraId="165AF7F5" w14:textId="45CC502C"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3AE7300C"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Crédit Suisse</w:t>
            </w:r>
          </w:p>
        </w:tc>
        <w:tc>
          <w:tcPr>
            <w:tcW w:w="1019" w:type="dxa"/>
            <w:tcBorders>
              <w:top w:val="nil"/>
              <w:left w:val="nil"/>
              <w:bottom w:val="nil"/>
              <w:right w:val="nil"/>
            </w:tcBorders>
            <w:shd w:val="clear" w:color="auto" w:fill="auto"/>
            <w:noWrap/>
            <w:vAlign w:val="center"/>
            <w:hideMark/>
          </w:tcPr>
          <w:p w14:paraId="522AFF1F"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Banking</w:t>
            </w:r>
          </w:p>
        </w:tc>
        <w:tc>
          <w:tcPr>
            <w:tcW w:w="585" w:type="dxa"/>
            <w:tcBorders>
              <w:top w:val="nil"/>
              <w:left w:val="nil"/>
              <w:bottom w:val="nil"/>
              <w:right w:val="nil"/>
            </w:tcBorders>
            <w:shd w:val="clear" w:color="auto" w:fill="auto"/>
            <w:noWrap/>
            <w:vAlign w:val="center"/>
            <w:hideMark/>
          </w:tcPr>
          <w:p w14:paraId="568A1C0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12</w:t>
            </w:r>
          </w:p>
        </w:tc>
        <w:tc>
          <w:tcPr>
            <w:tcW w:w="585" w:type="dxa"/>
            <w:tcBorders>
              <w:top w:val="nil"/>
              <w:left w:val="nil"/>
              <w:bottom w:val="nil"/>
              <w:right w:val="nil"/>
            </w:tcBorders>
            <w:shd w:val="clear" w:color="auto" w:fill="auto"/>
            <w:noWrap/>
            <w:vAlign w:val="center"/>
            <w:hideMark/>
          </w:tcPr>
          <w:p w14:paraId="0B623B9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21</w:t>
            </w:r>
          </w:p>
        </w:tc>
        <w:tc>
          <w:tcPr>
            <w:tcW w:w="646" w:type="dxa"/>
            <w:tcBorders>
              <w:top w:val="nil"/>
              <w:left w:val="nil"/>
              <w:bottom w:val="nil"/>
              <w:right w:val="nil"/>
            </w:tcBorders>
            <w:shd w:val="clear" w:color="auto" w:fill="auto"/>
            <w:noWrap/>
            <w:vAlign w:val="center"/>
            <w:hideMark/>
          </w:tcPr>
          <w:p w14:paraId="5295042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30</w:t>
            </w:r>
          </w:p>
        </w:tc>
        <w:tc>
          <w:tcPr>
            <w:tcW w:w="585" w:type="dxa"/>
            <w:tcBorders>
              <w:top w:val="nil"/>
              <w:left w:val="nil"/>
              <w:bottom w:val="nil"/>
              <w:right w:val="nil"/>
            </w:tcBorders>
            <w:shd w:val="clear" w:color="auto" w:fill="auto"/>
            <w:noWrap/>
            <w:vAlign w:val="center"/>
            <w:hideMark/>
          </w:tcPr>
          <w:p w14:paraId="39CCD5A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21</w:t>
            </w:r>
          </w:p>
        </w:tc>
        <w:tc>
          <w:tcPr>
            <w:tcW w:w="585" w:type="dxa"/>
            <w:tcBorders>
              <w:top w:val="nil"/>
              <w:left w:val="nil"/>
              <w:bottom w:val="nil"/>
              <w:right w:val="nil"/>
            </w:tcBorders>
            <w:shd w:val="clear" w:color="auto" w:fill="auto"/>
            <w:noWrap/>
            <w:vAlign w:val="center"/>
            <w:hideMark/>
          </w:tcPr>
          <w:p w14:paraId="022E770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21</w:t>
            </w:r>
          </w:p>
        </w:tc>
        <w:tc>
          <w:tcPr>
            <w:tcW w:w="585" w:type="dxa"/>
            <w:tcBorders>
              <w:top w:val="nil"/>
              <w:left w:val="nil"/>
              <w:bottom w:val="nil"/>
              <w:right w:val="nil"/>
            </w:tcBorders>
            <w:shd w:val="clear" w:color="auto" w:fill="auto"/>
            <w:noWrap/>
            <w:vAlign w:val="center"/>
            <w:hideMark/>
          </w:tcPr>
          <w:p w14:paraId="4B9973A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bottom w:val="nil"/>
              <w:right w:val="nil"/>
            </w:tcBorders>
            <w:shd w:val="clear" w:color="auto" w:fill="auto"/>
            <w:noWrap/>
            <w:vAlign w:val="center"/>
            <w:hideMark/>
          </w:tcPr>
          <w:p w14:paraId="58F6B04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r>
      <w:tr w:rsidR="00EA3AD1" w:rsidRPr="008F165E" w14:paraId="3B256DF1" w14:textId="77777777" w:rsidTr="00FA400A">
        <w:trPr>
          <w:trHeight w:val="290"/>
        </w:trPr>
        <w:tc>
          <w:tcPr>
            <w:tcW w:w="780" w:type="dxa"/>
            <w:tcBorders>
              <w:top w:val="nil"/>
              <w:left w:val="nil"/>
              <w:bottom w:val="nil"/>
              <w:right w:val="nil"/>
            </w:tcBorders>
            <w:shd w:val="clear" w:color="auto" w:fill="auto"/>
            <w:noWrap/>
            <w:vAlign w:val="center"/>
            <w:hideMark/>
          </w:tcPr>
          <w:p w14:paraId="36C7E973" w14:textId="2A071B9C"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2E53B54C"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Escher Wyss</w:t>
            </w:r>
          </w:p>
        </w:tc>
        <w:tc>
          <w:tcPr>
            <w:tcW w:w="1019" w:type="dxa"/>
            <w:tcBorders>
              <w:top w:val="nil"/>
              <w:left w:val="nil"/>
              <w:bottom w:val="nil"/>
              <w:right w:val="nil"/>
            </w:tcBorders>
            <w:shd w:val="clear" w:color="auto" w:fill="auto"/>
            <w:noWrap/>
            <w:vAlign w:val="center"/>
            <w:hideMark/>
          </w:tcPr>
          <w:p w14:paraId="5C5EFA40"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42B35AB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75AB124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646" w:type="dxa"/>
            <w:tcBorders>
              <w:top w:val="nil"/>
              <w:left w:val="nil"/>
              <w:bottom w:val="nil"/>
              <w:right w:val="nil"/>
            </w:tcBorders>
            <w:shd w:val="clear" w:color="auto" w:fill="auto"/>
            <w:noWrap/>
            <w:vAlign w:val="center"/>
            <w:hideMark/>
          </w:tcPr>
          <w:p w14:paraId="3EE9807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1EF332E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585" w:type="dxa"/>
            <w:tcBorders>
              <w:top w:val="nil"/>
              <w:left w:val="nil"/>
              <w:bottom w:val="nil"/>
              <w:right w:val="nil"/>
            </w:tcBorders>
            <w:shd w:val="clear" w:color="auto" w:fill="auto"/>
            <w:noWrap/>
            <w:vAlign w:val="center"/>
            <w:hideMark/>
          </w:tcPr>
          <w:p w14:paraId="72F556B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490C48D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752B63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47C61B35" w14:textId="77777777" w:rsidTr="00FA400A">
        <w:trPr>
          <w:trHeight w:val="290"/>
        </w:trPr>
        <w:tc>
          <w:tcPr>
            <w:tcW w:w="780" w:type="dxa"/>
            <w:tcBorders>
              <w:top w:val="nil"/>
              <w:left w:val="nil"/>
              <w:bottom w:val="nil"/>
              <w:right w:val="nil"/>
            </w:tcBorders>
            <w:shd w:val="clear" w:color="auto" w:fill="auto"/>
            <w:noWrap/>
            <w:vAlign w:val="center"/>
            <w:hideMark/>
          </w:tcPr>
          <w:p w14:paraId="25F78A19" w14:textId="37388880"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2479A8DE"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Maag</w:t>
            </w:r>
          </w:p>
        </w:tc>
        <w:tc>
          <w:tcPr>
            <w:tcW w:w="1019" w:type="dxa"/>
            <w:tcBorders>
              <w:top w:val="nil"/>
              <w:left w:val="nil"/>
              <w:bottom w:val="nil"/>
              <w:right w:val="nil"/>
            </w:tcBorders>
            <w:shd w:val="clear" w:color="auto" w:fill="auto"/>
            <w:noWrap/>
            <w:vAlign w:val="center"/>
            <w:hideMark/>
          </w:tcPr>
          <w:p w14:paraId="6A500092"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1A32DC8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C42C15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646" w:type="dxa"/>
            <w:tcBorders>
              <w:top w:val="nil"/>
              <w:left w:val="nil"/>
              <w:bottom w:val="nil"/>
              <w:right w:val="nil"/>
            </w:tcBorders>
            <w:shd w:val="clear" w:color="auto" w:fill="auto"/>
            <w:noWrap/>
            <w:vAlign w:val="center"/>
            <w:hideMark/>
          </w:tcPr>
          <w:p w14:paraId="18001D7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5776550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71A92411"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00D98C4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4E81DA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79890FF8" w14:textId="77777777" w:rsidTr="00FA400A">
        <w:trPr>
          <w:trHeight w:val="290"/>
        </w:trPr>
        <w:tc>
          <w:tcPr>
            <w:tcW w:w="780" w:type="dxa"/>
            <w:tcBorders>
              <w:top w:val="nil"/>
              <w:left w:val="nil"/>
              <w:bottom w:val="nil"/>
              <w:right w:val="nil"/>
            </w:tcBorders>
            <w:shd w:val="clear" w:color="auto" w:fill="auto"/>
            <w:noWrap/>
            <w:vAlign w:val="center"/>
            <w:hideMark/>
          </w:tcPr>
          <w:p w14:paraId="160EA48C" w14:textId="470DC766"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4ACB5A63"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MFO</w:t>
            </w:r>
          </w:p>
        </w:tc>
        <w:tc>
          <w:tcPr>
            <w:tcW w:w="1019" w:type="dxa"/>
            <w:tcBorders>
              <w:top w:val="nil"/>
              <w:left w:val="nil"/>
              <w:bottom w:val="nil"/>
              <w:right w:val="nil"/>
            </w:tcBorders>
            <w:shd w:val="clear" w:color="auto" w:fill="auto"/>
            <w:noWrap/>
            <w:vAlign w:val="center"/>
            <w:hideMark/>
          </w:tcPr>
          <w:p w14:paraId="7657656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11D9E74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6F8B4884"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646" w:type="dxa"/>
            <w:tcBorders>
              <w:top w:val="nil"/>
              <w:left w:val="nil"/>
              <w:bottom w:val="nil"/>
              <w:right w:val="nil"/>
            </w:tcBorders>
            <w:shd w:val="clear" w:color="auto" w:fill="auto"/>
            <w:noWrap/>
            <w:vAlign w:val="center"/>
            <w:hideMark/>
          </w:tcPr>
          <w:p w14:paraId="4D69DE1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717A3F8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79E3B45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2F8B7F7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15A517A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3967F248" w14:textId="77777777" w:rsidTr="00FA400A">
        <w:trPr>
          <w:trHeight w:val="290"/>
        </w:trPr>
        <w:tc>
          <w:tcPr>
            <w:tcW w:w="780" w:type="dxa"/>
            <w:tcBorders>
              <w:top w:val="nil"/>
              <w:left w:val="nil"/>
              <w:bottom w:val="nil"/>
              <w:right w:val="nil"/>
            </w:tcBorders>
            <w:shd w:val="clear" w:color="auto" w:fill="auto"/>
            <w:noWrap/>
            <w:vAlign w:val="center"/>
            <w:hideMark/>
          </w:tcPr>
          <w:p w14:paraId="1A36A70A" w14:textId="0ED6CB63"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3DB2ED8B" w14:textId="77777777" w:rsidR="00EA3AD1" w:rsidRPr="00DB635E" w:rsidRDefault="00EA3AD1" w:rsidP="00FA400A">
            <w:pPr>
              <w:spacing w:line="240" w:lineRule="auto"/>
              <w:ind w:firstLine="0"/>
              <w:rPr>
                <w:rFonts w:ascii="Arial" w:eastAsia="Times New Roman" w:hAnsi="Arial" w:cs="Arial"/>
                <w:b/>
                <w:color w:val="000000"/>
                <w:sz w:val="20"/>
                <w:szCs w:val="20"/>
                <w:lang w:eastAsia="de-CH"/>
              </w:rPr>
            </w:pPr>
            <w:r w:rsidRPr="00DB635E">
              <w:rPr>
                <w:rFonts w:ascii="Arial" w:eastAsia="Times New Roman" w:hAnsi="Arial" w:cs="Arial"/>
                <w:b/>
                <w:color w:val="000000"/>
                <w:sz w:val="20"/>
                <w:szCs w:val="20"/>
                <w:lang w:eastAsia="de-CH"/>
              </w:rPr>
              <w:t>Oerlikon-Bührle-Unaxis</w:t>
            </w:r>
          </w:p>
        </w:tc>
        <w:tc>
          <w:tcPr>
            <w:tcW w:w="1019" w:type="dxa"/>
            <w:tcBorders>
              <w:top w:val="nil"/>
              <w:left w:val="nil"/>
              <w:bottom w:val="nil"/>
              <w:right w:val="nil"/>
            </w:tcBorders>
            <w:shd w:val="clear" w:color="auto" w:fill="auto"/>
            <w:noWrap/>
            <w:vAlign w:val="center"/>
            <w:hideMark/>
          </w:tcPr>
          <w:p w14:paraId="144FCF3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54CCD25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50ADFBE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646" w:type="dxa"/>
            <w:tcBorders>
              <w:top w:val="nil"/>
              <w:left w:val="nil"/>
              <w:bottom w:val="nil"/>
              <w:right w:val="nil"/>
            </w:tcBorders>
            <w:shd w:val="clear" w:color="auto" w:fill="auto"/>
            <w:noWrap/>
            <w:vAlign w:val="center"/>
            <w:hideMark/>
          </w:tcPr>
          <w:p w14:paraId="3DA6359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585" w:type="dxa"/>
            <w:tcBorders>
              <w:top w:val="nil"/>
              <w:left w:val="nil"/>
              <w:bottom w:val="nil"/>
              <w:right w:val="nil"/>
            </w:tcBorders>
            <w:shd w:val="clear" w:color="auto" w:fill="auto"/>
            <w:noWrap/>
            <w:vAlign w:val="center"/>
            <w:hideMark/>
          </w:tcPr>
          <w:p w14:paraId="2C61FBA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w:t>
            </w:r>
          </w:p>
        </w:tc>
        <w:tc>
          <w:tcPr>
            <w:tcW w:w="585" w:type="dxa"/>
            <w:tcBorders>
              <w:top w:val="nil"/>
              <w:left w:val="nil"/>
              <w:bottom w:val="nil"/>
              <w:right w:val="nil"/>
            </w:tcBorders>
            <w:shd w:val="clear" w:color="auto" w:fill="auto"/>
            <w:noWrap/>
            <w:vAlign w:val="center"/>
            <w:hideMark/>
          </w:tcPr>
          <w:p w14:paraId="460018C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0CC42FDE"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585" w:type="dxa"/>
            <w:tcBorders>
              <w:top w:val="nil"/>
              <w:left w:val="nil"/>
              <w:bottom w:val="nil"/>
              <w:right w:val="nil"/>
            </w:tcBorders>
            <w:shd w:val="clear" w:color="auto" w:fill="auto"/>
            <w:noWrap/>
            <w:vAlign w:val="center"/>
            <w:hideMark/>
          </w:tcPr>
          <w:p w14:paraId="5D6CFE6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r>
      <w:tr w:rsidR="00EA3AD1" w:rsidRPr="008F165E" w14:paraId="3FA3C176" w14:textId="77777777" w:rsidTr="00FA400A">
        <w:trPr>
          <w:trHeight w:val="290"/>
        </w:trPr>
        <w:tc>
          <w:tcPr>
            <w:tcW w:w="780" w:type="dxa"/>
            <w:tcBorders>
              <w:top w:val="nil"/>
              <w:left w:val="nil"/>
              <w:bottom w:val="nil"/>
              <w:right w:val="nil"/>
            </w:tcBorders>
            <w:shd w:val="clear" w:color="auto" w:fill="auto"/>
            <w:noWrap/>
            <w:vAlign w:val="center"/>
            <w:hideMark/>
          </w:tcPr>
          <w:p w14:paraId="63C69796" w14:textId="394C707C"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54B230C1"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Rieter</w:t>
            </w:r>
          </w:p>
        </w:tc>
        <w:tc>
          <w:tcPr>
            <w:tcW w:w="1019" w:type="dxa"/>
            <w:tcBorders>
              <w:top w:val="nil"/>
              <w:left w:val="nil"/>
              <w:bottom w:val="nil"/>
              <w:right w:val="nil"/>
            </w:tcBorders>
            <w:shd w:val="clear" w:color="auto" w:fill="auto"/>
            <w:noWrap/>
            <w:vAlign w:val="center"/>
            <w:hideMark/>
          </w:tcPr>
          <w:p w14:paraId="53053F18"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0B52538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3</w:t>
            </w:r>
          </w:p>
        </w:tc>
        <w:tc>
          <w:tcPr>
            <w:tcW w:w="585" w:type="dxa"/>
            <w:tcBorders>
              <w:top w:val="nil"/>
              <w:left w:val="nil"/>
              <w:bottom w:val="nil"/>
              <w:right w:val="nil"/>
            </w:tcBorders>
            <w:shd w:val="clear" w:color="auto" w:fill="auto"/>
            <w:noWrap/>
            <w:vAlign w:val="center"/>
            <w:hideMark/>
          </w:tcPr>
          <w:p w14:paraId="705B841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4</w:t>
            </w:r>
          </w:p>
        </w:tc>
        <w:tc>
          <w:tcPr>
            <w:tcW w:w="646" w:type="dxa"/>
            <w:tcBorders>
              <w:top w:val="nil"/>
              <w:left w:val="nil"/>
              <w:bottom w:val="nil"/>
              <w:right w:val="nil"/>
            </w:tcBorders>
            <w:shd w:val="clear" w:color="auto" w:fill="auto"/>
            <w:noWrap/>
            <w:vAlign w:val="center"/>
            <w:hideMark/>
          </w:tcPr>
          <w:p w14:paraId="01E8221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nil"/>
              <w:right w:val="nil"/>
            </w:tcBorders>
            <w:shd w:val="clear" w:color="auto" w:fill="auto"/>
            <w:noWrap/>
            <w:vAlign w:val="center"/>
            <w:hideMark/>
          </w:tcPr>
          <w:p w14:paraId="41712A1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2D67BA3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7F600AB3"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6</w:t>
            </w:r>
          </w:p>
        </w:tc>
        <w:tc>
          <w:tcPr>
            <w:tcW w:w="585" w:type="dxa"/>
            <w:tcBorders>
              <w:top w:val="nil"/>
              <w:left w:val="nil"/>
              <w:bottom w:val="nil"/>
              <w:right w:val="nil"/>
            </w:tcBorders>
            <w:shd w:val="clear" w:color="auto" w:fill="auto"/>
            <w:noWrap/>
            <w:vAlign w:val="center"/>
            <w:hideMark/>
          </w:tcPr>
          <w:p w14:paraId="228767B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r>
      <w:tr w:rsidR="00EA3AD1" w:rsidRPr="008F165E" w14:paraId="13ABBAA0" w14:textId="77777777" w:rsidTr="00FA400A">
        <w:trPr>
          <w:trHeight w:val="290"/>
        </w:trPr>
        <w:tc>
          <w:tcPr>
            <w:tcW w:w="780" w:type="dxa"/>
            <w:tcBorders>
              <w:top w:val="nil"/>
              <w:left w:val="nil"/>
              <w:bottom w:val="nil"/>
              <w:right w:val="nil"/>
            </w:tcBorders>
            <w:shd w:val="clear" w:color="auto" w:fill="auto"/>
            <w:noWrap/>
            <w:vAlign w:val="center"/>
            <w:hideMark/>
          </w:tcPr>
          <w:p w14:paraId="084192C1" w14:textId="186021A5"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nil"/>
              <w:right w:val="nil"/>
            </w:tcBorders>
            <w:shd w:val="clear" w:color="auto" w:fill="auto"/>
            <w:noWrap/>
            <w:vAlign w:val="center"/>
            <w:hideMark/>
          </w:tcPr>
          <w:p w14:paraId="56A7A32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SLM</w:t>
            </w:r>
          </w:p>
        </w:tc>
        <w:tc>
          <w:tcPr>
            <w:tcW w:w="1019" w:type="dxa"/>
            <w:tcBorders>
              <w:top w:val="nil"/>
              <w:left w:val="nil"/>
              <w:bottom w:val="nil"/>
              <w:right w:val="nil"/>
            </w:tcBorders>
            <w:shd w:val="clear" w:color="auto" w:fill="auto"/>
            <w:noWrap/>
            <w:vAlign w:val="center"/>
            <w:hideMark/>
          </w:tcPr>
          <w:p w14:paraId="782AA2A5"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nil"/>
              <w:right w:val="nil"/>
            </w:tcBorders>
            <w:shd w:val="clear" w:color="auto" w:fill="auto"/>
            <w:noWrap/>
            <w:vAlign w:val="center"/>
            <w:hideMark/>
          </w:tcPr>
          <w:p w14:paraId="16AE9CD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nil"/>
              <w:right w:val="nil"/>
            </w:tcBorders>
            <w:shd w:val="clear" w:color="auto" w:fill="auto"/>
            <w:noWrap/>
            <w:vAlign w:val="center"/>
            <w:hideMark/>
          </w:tcPr>
          <w:p w14:paraId="43C39230"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10</w:t>
            </w:r>
          </w:p>
        </w:tc>
        <w:tc>
          <w:tcPr>
            <w:tcW w:w="646" w:type="dxa"/>
            <w:tcBorders>
              <w:top w:val="nil"/>
              <w:left w:val="nil"/>
              <w:bottom w:val="nil"/>
              <w:right w:val="nil"/>
            </w:tcBorders>
            <w:shd w:val="clear" w:color="auto" w:fill="auto"/>
            <w:noWrap/>
            <w:vAlign w:val="center"/>
            <w:hideMark/>
          </w:tcPr>
          <w:p w14:paraId="40CC0A1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6EACC9B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8</w:t>
            </w:r>
          </w:p>
        </w:tc>
        <w:tc>
          <w:tcPr>
            <w:tcW w:w="585" w:type="dxa"/>
            <w:tcBorders>
              <w:top w:val="nil"/>
              <w:left w:val="nil"/>
              <w:bottom w:val="nil"/>
              <w:right w:val="nil"/>
            </w:tcBorders>
            <w:shd w:val="clear" w:color="auto" w:fill="auto"/>
            <w:noWrap/>
            <w:vAlign w:val="center"/>
            <w:hideMark/>
          </w:tcPr>
          <w:p w14:paraId="75C40AE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7CE36FC5"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c>
          <w:tcPr>
            <w:tcW w:w="585" w:type="dxa"/>
            <w:tcBorders>
              <w:top w:val="nil"/>
              <w:left w:val="nil"/>
              <w:bottom w:val="nil"/>
              <w:right w:val="nil"/>
            </w:tcBorders>
            <w:shd w:val="clear" w:color="auto" w:fill="auto"/>
            <w:noWrap/>
            <w:vAlign w:val="center"/>
            <w:hideMark/>
          </w:tcPr>
          <w:p w14:paraId="3C43E4C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8F165E" w14:paraId="4DBA4550" w14:textId="77777777" w:rsidTr="00FA400A">
        <w:trPr>
          <w:trHeight w:val="290"/>
        </w:trPr>
        <w:tc>
          <w:tcPr>
            <w:tcW w:w="780" w:type="dxa"/>
            <w:tcBorders>
              <w:top w:val="nil"/>
              <w:left w:val="nil"/>
              <w:right w:val="nil"/>
            </w:tcBorders>
            <w:shd w:val="clear" w:color="auto" w:fill="auto"/>
            <w:noWrap/>
            <w:vAlign w:val="center"/>
            <w:hideMark/>
          </w:tcPr>
          <w:p w14:paraId="3E233EED" w14:textId="4189533B"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right w:val="nil"/>
            </w:tcBorders>
            <w:shd w:val="clear" w:color="auto" w:fill="auto"/>
            <w:noWrap/>
            <w:vAlign w:val="center"/>
            <w:hideMark/>
          </w:tcPr>
          <w:p w14:paraId="6931E9C7" w14:textId="77777777" w:rsidR="00EA3AD1" w:rsidRPr="008F165E" w:rsidRDefault="00EA3AD1" w:rsidP="00FA400A">
            <w:pPr>
              <w:spacing w:line="240" w:lineRule="auto"/>
              <w:ind w:firstLine="0"/>
              <w:rPr>
                <w:rFonts w:ascii="Arial" w:eastAsia="Times New Roman" w:hAnsi="Arial" w:cs="Arial"/>
                <w:b/>
                <w:bCs/>
                <w:color w:val="000000"/>
                <w:sz w:val="20"/>
                <w:szCs w:val="20"/>
                <w:lang w:eastAsia="de-CH"/>
              </w:rPr>
            </w:pPr>
            <w:r w:rsidRPr="008F165E">
              <w:rPr>
                <w:rFonts w:ascii="Arial" w:eastAsia="Times New Roman" w:hAnsi="Arial" w:cs="Arial"/>
                <w:b/>
                <w:bCs/>
                <w:color w:val="000000"/>
                <w:sz w:val="20"/>
                <w:szCs w:val="20"/>
                <w:lang w:eastAsia="de-CH"/>
              </w:rPr>
              <w:t>Sulzer</w:t>
            </w:r>
          </w:p>
        </w:tc>
        <w:tc>
          <w:tcPr>
            <w:tcW w:w="1019" w:type="dxa"/>
            <w:tcBorders>
              <w:top w:val="nil"/>
              <w:left w:val="nil"/>
              <w:right w:val="nil"/>
            </w:tcBorders>
            <w:shd w:val="clear" w:color="auto" w:fill="auto"/>
            <w:noWrap/>
            <w:vAlign w:val="center"/>
            <w:hideMark/>
          </w:tcPr>
          <w:p w14:paraId="3AE275C6"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right w:val="nil"/>
            </w:tcBorders>
            <w:shd w:val="clear" w:color="auto" w:fill="auto"/>
            <w:noWrap/>
            <w:vAlign w:val="center"/>
            <w:hideMark/>
          </w:tcPr>
          <w:p w14:paraId="1CCCF7C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right w:val="nil"/>
            </w:tcBorders>
            <w:shd w:val="clear" w:color="auto" w:fill="auto"/>
            <w:noWrap/>
            <w:vAlign w:val="center"/>
            <w:hideMark/>
          </w:tcPr>
          <w:p w14:paraId="7E4A9F1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7</w:t>
            </w:r>
          </w:p>
        </w:tc>
        <w:tc>
          <w:tcPr>
            <w:tcW w:w="646" w:type="dxa"/>
            <w:tcBorders>
              <w:top w:val="nil"/>
              <w:left w:val="nil"/>
              <w:right w:val="nil"/>
            </w:tcBorders>
            <w:shd w:val="clear" w:color="auto" w:fill="auto"/>
            <w:noWrap/>
            <w:vAlign w:val="center"/>
            <w:hideMark/>
          </w:tcPr>
          <w:p w14:paraId="0FC6946C"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14</w:t>
            </w:r>
          </w:p>
        </w:tc>
        <w:tc>
          <w:tcPr>
            <w:tcW w:w="585" w:type="dxa"/>
            <w:tcBorders>
              <w:top w:val="nil"/>
              <w:left w:val="nil"/>
              <w:right w:val="nil"/>
            </w:tcBorders>
            <w:shd w:val="clear" w:color="auto" w:fill="auto"/>
            <w:noWrap/>
            <w:vAlign w:val="center"/>
            <w:hideMark/>
          </w:tcPr>
          <w:p w14:paraId="50389CF8"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19</w:t>
            </w:r>
          </w:p>
        </w:tc>
        <w:tc>
          <w:tcPr>
            <w:tcW w:w="585" w:type="dxa"/>
            <w:tcBorders>
              <w:top w:val="nil"/>
              <w:left w:val="nil"/>
              <w:right w:val="nil"/>
            </w:tcBorders>
            <w:shd w:val="clear" w:color="auto" w:fill="auto"/>
            <w:noWrap/>
            <w:vAlign w:val="center"/>
            <w:hideMark/>
          </w:tcPr>
          <w:p w14:paraId="26EAB69A"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17</w:t>
            </w:r>
          </w:p>
        </w:tc>
        <w:tc>
          <w:tcPr>
            <w:tcW w:w="585" w:type="dxa"/>
            <w:tcBorders>
              <w:top w:val="nil"/>
              <w:left w:val="nil"/>
              <w:right w:val="nil"/>
            </w:tcBorders>
            <w:shd w:val="clear" w:color="auto" w:fill="auto"/>
            <w:noWrap/>
            <w:vAlign w:val="center"/>
            <w:hideMark/>
          </w:tcPr>
          <w:p w14:paraId="156C09F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right w:val="nil"/>
            </w:tcBorders>
            <w:shd w:val="clear" w:color="auto" w:fill="auto"/>
            <w:noWrap/>
            <w:vAlign w:val="center"/>
            <w:hideMark/>
          </w:tcPr>
          <w:p w14:paraId="6CC7F2CB"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r>
      <w:tr w:rsidR="00EA3AD1" w:rsidRPr="008F165E" w14:paraId="3A36CEF3" w14:textId="77777777" w:rsidTr="00FA400A">
        <w:trPr>
          <w:trHeight w:val="290"/>
        </w:trPr>
        <w:tc>
          <w:tcPr>
            <w:tcW w:w="780" w:type="dxa"/>
            <w:tcBorders>
              <w:top w:val="nil"/>
              <w:left w:val="nil"/>
              <w:bottom w:val="single" w:sz="4" w:space="0" w:color="auto"/>
              <w:right w:val="nil"/>
            </w:tcBorders>
            <w:shd w:val="clear" w:color="auto" w:fill="auto"/>
            <w:noWrap/>
            <w:vAlign w:val="center"/>
            <w:hideMark/>
          </w:tcPr>
          <w:p w14:paraId="7E01F9BB" w14:textId="6FCD7649" w:rsidR="00EA3AD1" w:rsidRPr="008F165E" w:rsidRDefault="00BA7A8D" w:rsidP="00FA400A">
            <w:pPr>
              <w:spacing w:line="240" w:lineRule="auto"/>
              <w:ind w:firstLine="0"/>
              <w:rPr>
                <w:rFonts w:ascii="Arial" w:eastAsia="Times New Roman" w:hAnsi="Arial" w:cs="Arial"/>
                <w:color w:val="000000"/>
                <w:sz w:val="20"/>
                <w:szCs w:val="20"/>
                <w:lang w:eastAsia="de-CH"/>
              </w:rPr>
            </w:pPr>
            <w:proofErr w:type="spellStart"/>
            <w:r>
              <w:rPr>
                <w:rFonts w:ascii="Arial" w:eastAsia="Times New Roman" w:hAnsi="Arial" w:cs="Arial"/>
                <w:color w:val="000000"/>
                <w:sz w:val="20"/>
                <w:szCs w:val="20"/>
                <w:lang w:eastAsia="de-CH"/>
              </w:rPr>
              <w:t>Zurich</w:t>
            </w:r>
            <w:proofErr w:type="spellEnd"/>
          </w:p>
        </w:tc>
        <w:tc>
          <w:tcPr>
            <w:tcW w:w="2622" w:type="dxa"/>
            <w:tcBorders>
              <w:top w:val="nil"/>
              <w:left w:val="nil"/>
              <w:bottom w:val="single" w:sz="4" w:space="0" w:color="auto"/>
              <w:right w:val="nil"/>
            </w:tcBorders>
            <w:shd w:val="clear" w:color="auto" w:fill="auto"/>
            <w:noWrap/>
            <w:vAlign w:val="center"/>
            <w:hideMark/>
          </w:tcPr>
          <w:p w14:paraId="2CD67BD0" w14:textId="77777777" w:rsidR="00EA3AD1" w:rsidRPr="0055047D" w:rsidRDefault="00EA3AD1" w:rsidP="00FA400A">
            <w:pPr>
              <w:spacing w:line="240" w:lineRule="auto"/>
              <w:ind w:firstLine="0"/>
              <w:rPr>
                <w:rFonts w:ascii="Arial" w:eastAsia="Times New Roman" w:hAnsi="Arial" w:cs="Arial"/>
                <w:b/>
                <w:color w:val="000000"/>
                <w:sz w:val="20"/>
                <w:szCs w:val="20"/>
                <w:lang w:eastAsia="de-CH"/>
              </w:rPr>
            </w:pPr>
            <w:r w:rsidRPr="0055047D">
              <w:rPr>
                <w:rFonts w:ascii="Arial" w:eastAsia="Times New Roman" w:hAnsi="Arial" w:cs="Arial"/>
                <w:b/>
                <w:color w:val="000000"/>
                <w:sz w:val="20"/>
                <w:szCs w:val="20"/>
                <w:lang w:eastAsia="de-CH"/>
              </w:rPr>
              <w:t>AIAG-Alusuisse</w:t>
            </w:r>
          </w:p>
        </w:tc>
        <w:tc>
          <w:tcPr>
            <w:tcW w:w="1019" w:type="dxa"/>
            <w:tcBorders>
              <w:top w:val="nil"/>
              <w:left w:val="nil"/>
              <w:bottom w:val="single" w:sz="4" w:space="0" w:color="auto"/>
              <w:right w:val="nil"/>
            </w:tcBorders>
            <w:shd w:val="clear" w:color="auto" w:fill="auto"/>
            <w:noWrap/>
            <w:vAlign w:val="center"/>
            <w:hideMark/>
          </w:tcPr>
          <w:p w14:paraId="3B589E39" w14:textId="77777777" w:rsidR="00EA3AD1" w:rsidRPr="008F165E" w:rsidRDefault="00EA3AD1" w:rsidP="00FA400A">
            <w:pPr>
              <w:spacing w:line="240" w:lineRule="auto"/>
              <w:ind w:firstLine="0"/>
              <w:rPr>
                <w:rFonts w:ascii="Arial" w:eastAsia="Times New Roman" w:hAnsi="Arial" w:cs="Arial"/>
                <w:color w:val="000000"/>
                <w:sz w:val="20"/>
                <w:szCs w:val="20"/>
                <w:lang w:eastAsia="de-CH"/>
              </w:rPr>
            </w:pPr>
            <w:proofErr w:type="spellStart"/>
            <w:r w:rsidRPr="008F165E">
              <w:rPr>
                <w:rFonts w:ascii="Arial" w:eastAsia="Times New Roman" w:hAnsi="Arial" w:cs="Arial"/>
                <w:color w:val="000000"/>
                <w:sz w:val="20"/>
                <w:szCs w:val="20"/>
                <w:lang w:eastAsia="de-CH"/>
              </w:rPr>
              <w:t>Machine</w:t>
            </w:r>
            <w:proofErr w:type="spellEnd"/>
          </w:p>
        </w:tc>
        <w:tc>
          <w:tcPr>
            <w:tcW w:w="585" w:type="dxa"/>
            <w:tcBorders>
              <w:top w:val="nil"/>
              <w:left w:val="nil"/>
              <w:bottom w:val="single" w:sz="4" w:space="0" w:color="auto"/>
              <w:right w:val="nil"/>
            </w:tcBorders>
            <w:shd w:val="clear" w:color="auto" w:fill="auto"/>
            <w:noWrap/>
            <w:vAlign w:val="center"/>
            <w:hideMark/>
          </w:tcPr>
          <w:p w14:paraId="51BACB5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single" w:sz="4" w:space="0" w:color="auto"/>
              <w:right w:val="nil"/>
            </w:tcBorders>
            <w:shd w:val="clear" w:color="auto" w:fill="auto"/>
            <w:noWrap/>
            <w:vAlign w:val="center"/>
            <w:hideMark/>
          </w:tcPr>
          <w:p w14:paraId="0618CD1D"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16</w:t>
            </w:r>
          </w:p>
        </w:tc>
        <w:tc>
          <w:tcPr>
            <w:tcW w:w="646" w:type="dxa"/>
            <w:tcBorders>
              <w:top w:val="nil"/>
              <w:left w:val="nil"/>
              <w:bottom w:val="single" w:sz="4" w:space="0" w:color="auto"/>
              <w:right w:val="nil"/>
            </w:tcBorders>
            <w:shd w:val="clear" w:color="auto" w:fill="auto"/>
            <w:noWrap/>
            <w:vAlign w:val="center"/>
            <w:hideMark/>
          </w:tcPr>
          <w:p w14:paraId="00817D99"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9</w:t>
            </w:r>
          </w:p>
        </w:tc>
        <w:tc>
          <w:tcPr>
            <w:tcW w:w="585" w:type="dxa"/>
            <w:tcBorders>
              <w:top w:val="nil"/>
              <w:left w:val="nil"/>
              <w:bottom w:val="single" w:sz="4" w:space="0" w:color="auto"/>
              <w:right w:val="nil"/>
            </w:tcBorders>
            <w:shd w:val="clear" w:color="auto" w:fill="auto"/>
            <w:noWrap/>
            <w:vAlign w:val="center"/>
            <w:hideMark/>
          </w:tcPr>
          <w:p w14:paraId="02BC0292"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11</w:t>
            </w:r>
          </w:p>
        </w:tc>
        <w:tc>
          <w:tcPr>
            <w:tcW w:w="585" w:type="dxa"/>
            <w:tcBorders>
              <w:top w:val="nil"/>
              <w:left w:val="nil"/>
              <w:bottom w:val="single" w:sz="4" w:space="0" w:color="auto"/>
              <w:right w:val="nil"/>
            </w:tcBorders>
            <w:shd w:val="clear" w:color="auto" w:fill="auto"/>
            <w:noWrap/>
            <w:vAlign w:val="center"/>
            <w:hideMark/>
          </w:tcPr>
          <w:p w14:paraId="01BB400F"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13</w:t>
            </w:r>
          </w:p>
        </w:tc>
        <w:tc>
          <w:tcPr>
            <w:tcW w:w="585" w:type="dxa"/>
            <w:tcBorders>
              <w:top w:val="nil"/>
              <w:left w:val="nil"/>
              <w:bottom w:val="single" w:sz="4" w:space="0" w:color="auto"/>
              <w:right w:val="nil"/>
            </w:tcBorders>
            <w:shd w:val="clear" w:color="auto" w:fill="auto"/>
            <w:noWrap/>
            <w:vAlign w:val="center"/>
            <w:hideMark/>
          </w:tcPr>
          <w:p w14:paraId="07953416"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5</w:t>
            </w:r>
          </w:p>
        </w:tc>
        <w:tc>
          <w:tcPr>
            <w:tcW w:w="585" w:type="dxa"/>
            <w:tcBorders>
              <w:top w:val="nil"/>
              <w:left w:val="nil"/>
              <w:bottom w:val="single" w:sz="4" w:space="0" w:color="auto"/>
              <w:right w:val="nil"/>
            </w:tcBorders>
            <w:shd w:val="clear" w:color="auto" w:fill="auto"/>
            <w:noWrap/>
            <w:vAlign w:val="center"/>
            <w:hideMark/>
          </w:tcPr>
          <w:p w14:paraId="01FBF6C7" w14:textId="77777777" w:rsidR="00EA3AD1" w:rsidRPr="008F165E" w:rsidRDefault="00EA3AD1" w:rsidP="00FA400A">
            <w:pPr>
              <w:spacing w:line="240" w:lineRule="auto"/>
              <w:ind w:firstLine="0"/>
              <w:jc w:val="right"/>
              <w:rPr>
                <w:rFonts w:ascii="Arial" w:eastAsia="Times New Roman" w:hAnsi="Arial" w:cs="Arial"/>
                <w:color w:val="000000"/>
                <w:sz w:val="20"/>
                <w:szCs w:val="20"/>
                <w:lang w:eastAsia="de-CH"/>
              </w:rPr>
            </w:pPr>
            <w:r w:rsidRPr="008F165E">
              <w:rPr>
                <w:rFonts w:ascii="Arial" w:eastAsia="Times New Roman" w:hAnsi="Arial" w:cs="Arial"/>
                <w:color w:val="000000"/>
                <w:sz w:val="20"/>
                <w:szCs w:val="20"/>
                <w:lang w:eastAsia="de-CH"/>
              </w:rPr>
              <w:t>--</w:t>
            </w:r>
          </w:p>
        </w:tc>
      </w:tr>
      <w:tr w:rsidR="00EA3AD1" w:rsidRPr="00403C9C" w14:paraId="2762BA2D" w14:textId="77777777" w:rsidTr="00FA400A">
        <w:trPr>
          <w:trHeight w:val="290"/>
        </w:trPr>
        <w:tc>
          <w:tcPr>
            <w:tcW w:w="8577" w:type="dxa"/>
            <w:gridSpan w:val="10"/>
            <w:tcBorders>
              <w:top w:val="single" w:sz="4" w:space="0" w:color="auto"/>
              <w:left w:val="nil"/>
              <w:right w:val="nil"/>
            </w:tcBorders>
            <w:shd w:val="clear" w:color="auto" w:fill="auto"/>
            <w:noWrap/>
            <w:vAlign w:val="center"/>
          </w:tcPr>
          <w:p w14:paraId="63AE0E2D" w14:textId="77777777" w:rsidR="00EA3AD1" w:rsidRPr="005E770D" w:rsidRDefault="00EA3AD1" w:rsidP="00FA400A">
            <w:pPr>
              <w:spacing w:line="240" w:lineRule="auto"/>
              <w:ind w:firstLine="0"/>
              <w:rPr>
                <w:rFonts w:ascii="Arial" w:eastAsia="Times New Roman" w:hAnsi="Arial" w:cs="Arial"/>
                <w:color w:val="000000"/>
                <w:sz w:val="20"/>
                <w:szCs w:val="20"/>
                <w:lang w:val="en-US" w:eastAsia="de-CH"/>
              </w:rPr>
            </w:pPr>
            <w:r w:rsidRPr="005E770D">
              <w:rPr>
                <w:rFonts w:ascii="Arial" w:eastAsia="Times New Roman" w:hAnsi="Arial" w:cs="Arial"/>
                <w:color w:val="000000"/>
                <w:sz w:val="20"/>
                <w:szCs w:val="20"/>
                <w:lang w:val="en-US" w:eastAsia="de-CH"/>
              </w:rPr>
              <w:t xml:space="preserve">Note. </w:t>
            </w:r>
            <w:r w:rsidRPr="005E770D">
              <w:rPr>
                <w:rFonts w:ascii="Arial" w:eastAsia="Times New Roman" w:hAnsi="Arial" w:cs="Arial"/>
                <w:b/>
                <w:color w:val="000000"/>
                <w:sz w:val="20"/>
                <w:szCs w:val="20"/>
                <w:lang w:val="en-US" w:eastAsia="de-CH"/>
              </w:rPr>
              <w:t>Bold</w:t>
            </w:r>
            <w:r w:rsidRPr="005E770D">
              <w:rPr>
                <w:rFonts w:ascii="Arial" w:eastAsia="Times New Roman" w:hAnsi="Arial" w:cs="Arial"/>
                <w:color w:val="000000"/>
                <w:sz w:val="20"/>
                <w:szCs w:val="20"/>
                <w:lang w:val="en-US" w:eastAsia="de-CH"/>
              </w:rPr>
              <w:t>=Companies that ar</w:t>
            </w:r>
            <w:r>
              <w:rPr>
                <w:rFonts w:ascii="Arial" w:eastAsia="Times New Roman" w:hAnsi="Arial" w:cs="Arial"/>
                <w:color w:val="000000"/>
                <w:sz w:val="20"/>
                <w:szCs w:val="20"/>
                <w:lang w:val="en-US" w:eastAsia="de-CH"/>
              </w:rPr>
              <w:t>e in sample for at least 6 out of 7 benchmark years.</w:t>
            </w:r>
          </w:p>
        </w:tc>
      </w:tr>
    </w:tbl>
    <w:p w14:paraId="5F12F917" w14:textId="75EAE17C" w:rsidR="00EA3AD1" w:rsidRDefault="00EA3AD1" w:rsidP="00CC62D0">
      <w:pPr>
        <w:ind w:firstLine="0"/>
        <w:rPr>
          <w:b/>
          <w:bCs/>
          <w:iCs/>
          <w:lang w:val="en-US"/>
        </w:rPr>
      </w:pPr>
    </w:p>
    <w:p w14:paraId="4ED95519" w14:textId="77777777" w:rsidR="00EA3AD1" w:rsidRPr="00CC62D0" w:rsidRDefault="00EA3AD1" w:rsidP="00CC62D0">
      <w:pPr>
        <w:ind w:firstLine="0"/>
        <w:rPr>
          <w:b/>
          <w:bCs/>
          <w:iCs/>
          <w:lang w:val="en-US"/>
        </w:rPr>
      </w:pPr>
    </w:p>
    <w:p w14:paraId="1A0C6F08" w14:textId="77777777" w:rsidR="00CC62D0" w:rsidRPr="00CC62D0" w:rsidRDefault="00CC62D0" w:rsidP="00CC62D0">
      <w:pPr>
        <w:spacing w:after="160" w:line="259" w:lineRule="auto"/>
        <w:ind w:firstLine="0"/>
        <w:rPr>
          <w:b/>
          <w:bCs/>
          <w:i/>
          <w:iCs/>
          <w:lang w:val="en-US"/>
        </w:rPr>
      </w:pPr>
      <w:r w:rsidRPr="00CC62D0">
        <w:rPr>
          <w:b/>
          <w:bCs/>
          <w:i/>
          <w:iCs/>
          <w:lang w:val="en-US"/>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C62D0" w:rsidRPr="00403C9C" w14:paraId="7194FB2F" w14:textId="77777777" w:rsidTr="00FA400A">
        <w:tc>
          <w:tcPr>
            <w:tcW w:w="9072" w:type="dxa"/>
          </w:tcPr>
          <w:p w14:paraId="6A0C3688" w14:textId="2E7EBBCC" w:rsidR="00CC62D0" w:rsidRPr="00634662" w:rsidRDefault="00CC62D0" w:rsidP="00CC62D0">
            <w:pPr>
              <w:spacing w:line="240" w:lineRule="auto"/>
              <w:ind w:left="-110" w:firstLine="0"/>
              <w:jc w:val="both"/>
              <w:rPr>
                <w:rFonts w:ascii="Arial" w:hAnsi="Arial" w:cs="Arial"/>
                <w:sz w:val="20"/>
                <w:szCs w:val="20"/>
                <w:lang w:val="en-US"/>
              </w:rPr>
            </w:pPr>
            <w:r w:rsidRPr="00634662">
              <w:rPr>
                <w:rFonts w:ascii="Arial" w:hAnsi="Arial" w:cs="Arial"/>
                <w:b/>
                <w:sz w:val="20"/>
                <w:szCs w:val="20"/>
                <w:lang w:val="en-US"/>
              </w:rPr>
              <w:lastRenderedPageBreak/>
              <w:t>Figure A.1</w:t>
            </w:r>
            <w:r w:rsidRPr="00634662">
              <w:rPr>
                <w:rFonts w:ascii="Arial" w:hAnsi="Arial" w:cs="Arial"/>
                <w:sz w:val="20"/>
                <w:szCs w:val="20"/>
                <w:lang w:val="en-US"/>
              </w:rPr>
              <w:t xml:space="preserve"> </w:t>
            </w:r>
            <w:r w:rsidR="006523A5">
              <w:rPr>
                <w:rFonts w:ascii="Arial" w:hAnsi="Arial" w:cs="Arial"/>
                <w:sz w:val="20"/>
                <w:szCs w:val="20"/>
                <w:lang w:val="en-US"/>
              </w:rPr>
              <w:t xml:space="preserve">Local and national ties of directors </w:t>
            </w:r>
            <w:r w:rsidR="00634662">
              <w:rPr>
                <w:rFonts w:ascii="Arial" w:hAnsi="Arial" w:cs="Arial"/>
                <w:sz w:val="20"/>
                <w:szCs w:val="20"/>
                <w:lang w:val="en-US"/>
              </w:rPr>
              <w:t>(Basel)</w:t>
            </w:r>
          </w:p>
        </w:tc>
      </w:tr>
      <w:tr w:rsidR="00CC62D0" w:rsidRPr="00CC62D0" w14:paraId="5BB102E2" w14:textId="77777777" w:rsidTr="00FA400A">
        <w:tc>
          <w:tcPr>
            <w:tcW w:w="9072" w:type="dxa"/>
          </w:tcPr>
          <w:p w14:paraId="7B753CF8" w14:textId="4E7B1D3A" w:rsidR="00CC62D0" w:rsidRPr="00CC62D0" w:rsidRDefault="00634662" w:rsidP="00634662">
            <w:pPr>
              <w:spacing w:line="240" w:lineRule="auto"/>
              <w:ind w:left="-110" w:firstLine="0"/>
              <w:jc w:val="center"/>
              <w:rPr>
                <w:lang w:val="en-US"/>
              </w:rPr>
            </w:pPr>
            <w:r w:rsidRPr="00634662">
              <w:rPr>
                <w:rFonts w:ascii="Arial" w:hAnsi="Arial" w:cs="Arial"/>
                <w:sz w:val="20"/>
                <w:szCs w:val="20"/>
                <w:lang w:val="en-US"/>
              </w:rPr>
              <w:t>Local/</w:t>
            </w:r>
            <w:r>
              <w:rPr>
                <w:rFonts w:ascii="Arial" w:hAnsi="Arial" w:cs="Arial"/>
                <w:sz w:val="20"/>
                <w:szCs w:val="20"/>
                <w:lang w:val="en-US"/>
              </w:rPr>
              <w:t>n</w:t>
            </w:r>
            <w:r w:rsidRPr="00634662">
              <w:rPr>
                <w:rFonts w:ascii="Arial" w:hAnsi="Arial" w:cs="Arial"/>
                <w:sz w:val="20"/>
                <w:szCs w:val="20"/>
                <w:lang w:val="en-US"/>
              </w:rPr>
              <w:t xml:space="preserve">ational </w:t>
            </w:r>
            <w:r>
              <w:rPr>
                <w:rFonts w:ascii="Arial" w:hAnsi="Arial" w:cs="Arial"/>
                <w:sz w:val="20"/>
                <w:szCs w:val="20"/>
                <w:lang w:val="en-US"/>
              </w:rPr>
              <w:t>i</w:t>
            </w:r>
            <w:r w:rsidRPr="00634662">
              <w:rPr>
                <w:rFonts w:ascii="Arial" w:hAnsi="Arial" w:cs="Arial"/>
                <w:sz w:val="20"/>
                <w:szCs w:val="20"/>
                <w:lang w:val="en-US"/>
              </w:rPr>
              <w:t>nstitution</w:t>
            </w:r>
          </w:p>
        </w:tc>
      </w:tr>
      <w:tr w:rsidR="00634662" w:rsidRPr="00CC62D0" w14:paraId="095C9CE0" w14:textId="77777777" w:rsidTr="00FA400A">
        <w:tc>
          <w:tcPr>
            <w:tcW w:w="9072" w:type="dxa"/>
          </w:tcPr>
          <w:p w14:paraId="05E04FA8" w14:textId="14C564DF" w:rsidR="00634662" w:rsidRPr="00CC62D0" w:rsidRDefault="00C34701" w:rsidP="00CC62D0">
            <w:pPr>
              <w:spacing w:line="240" w:lineRule="auto"/>
              <w:ind w:left="-110" w:firstLine="0"/>
              <w:jc w:val="both"/>
              <w:rPr>
                <w:lang w:val="en-US"/>
              </w:rPr>
            </w:pPr>
            <w:r>
              <w:rPr>
                <w:noProof/>
              </w:rPr>
              <w:drawing>
                <wp:inline distT="0" distB="0" distL="0" distR="0" wp14:anchorId="1E429072" wp14:editId="57092460">
                  <wp:extent cx="5760720" cy="2112010"/>
                  <wp:effectExtent l="0" t="0" r="0" b="254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634662" w:rsidRPr="00CC62D0" w14:paraId="33373D61" w14:textId="77777777" w:rsidTr="00FA400A">
        <w:tc>
          <w:tcPr>
            <w:tcW w:w="9072" w:type="dxa"/>
          </w:tcPr>
          <w:p w14:paraId="09343739" w14:textId="74769ABC" w:rsidR="00634662" w:rsidRPr="00634662" w:rsidRDefault="00634662" w:rsidP="00634662">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company</w:t>
            </w:r>
          </w:p>
        </w:tc>
      </w:tr>
      <w:tr w:rsidR="00634662" w:rsidRPr="00CC62D0" w14:paraId="2FDAAE96" w14:textId="77777777" w:rsidTr="00FA400A">
        <w:tc>
          <w:tcPr>
            <w:tcW w:w="9072" w:type="dxa"/>
          </w:tcPr>
          <w:p w14:paraId="6963AC6D" w14:textId="72FBF7BE" w:rsidR="00634662" w:rsidRPr="00CC62D0" w:rsidRDefault="00C34701" w:rsidP="00CC62D0">
            <w:pPr>
              <w:spacing w:line="240" w:lineRule="auto"/>
              <w:ind w:left="-110" w:firstLine="0"/>
              <w:jc w:val="both"/>
              <w:rPr>
                <w:lang w:val="en-US"/>
              </w:rPr>
            </w:pPr>
            <w:r>
              <w:rPr>
                <w:noProof/>
              </w:rPr>
              <w:drawing>
                <wp:inline distT="0" distB="0" distL="0" distR="0" wp14:anchorId="0FA6C68C" wp14:editId="4295416E">
                  <wp:extent cx="5760720" cy="2112010"/>
                  <wp:effectExtent l="0" t="0" r="0" b="254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634662" w:rsidRPr="00403C9C" w14:paraId="43A9C1A1" w14:textId="77777777" w:rsidTr="00FA400A">
        <w:tc>
          <w:tcPr>
            <w:tcW w:w="9072" w:type="dxa"/>
          </w:tcPr>
          <w:p w14:paraId="2E7E705F" w14:textId="24E627BB" w:rsidR="00634662" w:rsidRPr="00634662" w:rsidRDefault="00634662" w:rsidP="00634662">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institution and/or company</w:t>
            </w:r>
          </w:p>
        </w:tc>
      </w:tr>
      <w:tr w:rsidR="00634662" w:rsidRPr="00CC62D0" w14:paraId="1DB27185" w14:textId="77777777" w:rsidTr="00FA400A">
        <w:tc>
          <w:tcPr>
            <w:tcW w:w="9072" w:type="dxa"/>
          </w:tcPr>
          <w:p w14:paraId="14B9244E" w14:textId="505646DF" w:rsidR="00634662" w:rsidRPr="00CC62D0" w:rsidRDefault="00C34701" w:rsidP="00CC62D0">
            <w:pPr>
              <w:spacing w:line="240" w:lineRule="auto"/>
              <w:ind w:left="-110" w:firstLine="0"/>
              <w:jc w:val="both"/>
              <w:rPr>
                <w:lang w:val="en-US"/>
              </w:rPr>
            </w:pPr>
            <w:r>
              <w:rPr>
                <w:noProof/>
              </w:rPr>
              <w:drawing>
                <wp:inline distT="0" distB="0" distL="0" distR="0" wp14:anchorId="678AF27B" wp14:editId="72DAD625">
                  <wp:extent cx="5760720" cy="2112010"/>
                  <wp:effectExtent l="0" t="0" r="0" b="254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bl>
    <w:p w14:paraId="30C87DA1" w14:textId="77777777" w:rsidR="00CC62D0" w:rsidRPr="00CC62D0" w:rsidRDefault="00CC62D0" w:rsidP="00CC62D0">
      <w:pPr>
        <w:ind w:firstLine="0"/>
        <w:jc w:val="both"/>
        <w:rPr>
          <w:lang w:val="en-US"/>
        </w:rPr>
      </w:pPr>
    </w:p>
    <w:p w14:paraId="1688680D" w14:textId="77777777" w:rsidR="00CC62D0" w:rsidRPr="00CC62D0" w:rsidRDefault="00CC62D0" w:rsidP="00CC62D0">
      <w:pPr>
        <w:spacing w:after="160" w:line="259" w:lineRule="auto"/>
        <w:ind w:firstLine="0"/>
        <w:rPr>
          <w:lang w:val="en-US"/>
        </w:rPr>
      </w:pPr>
      <w:r w:rsidRPr="00CC62D0">
        <w:rPr>
          <w:lang w:val="en-US"/>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7317A" w:rsidRPr="00403C9C" w14:paraId="5047FB5E" w14:textId="77777777" w:rsidTr="00FA400A">
        <w:tc>
          <w:tcPr>
            <w:tcW w:w="9072" w:type="dxa"/>
          </w:tcPr>
          <w:p w14:paraId="6877A028" w14:textId="31D26566" w:rsidR="0017317A" w:rsidRPr="00634662" w:rsidRDefault="0017317A" w:rsidP="00FA400A">
            <w:pPr>
              <w:spacing w:line="240" w:lineRule="auto"/>
              <w:ind w:left="-110" w:firstLine="0"/>
              <w:jc w:val="both"/>
              <w:rPr>
                <w:rFonts w:ascii="Arial" w:hAnsi="Arial" w:cs="Arial"/>
                <w:sz w:val="20"/>
                <w:szCs w:val="20"/>
                <w:lang w:val="en-US"/>
              </w:rPr>
            </w:pPr>
            <w:r w:rsidRPr="00634662">
              <w:rPr>
                <w:rFonts w:ascii="Arial" w:hAnsi="Arial" w:cs="Arial"/>
                <w:b/>
                <w:sz w:val="20"/>
                <w:szCs w:val="20"/>
                <w:lang w:val="en-US"/>
              </w:rPr>
              <w:lastRenderedPageBreak/>
              <w:t>Figure A.</w:t>
            </w:r>
            <w:r>
              <w:rPr>
                <w:rFonts w:ascii="Arial" w:hAnsi="Arial" w:cs="Arial"/>
                <w:b/>
                <w:sz w:val="20"/>
                <w:szCs w:val="20"/>
                <w:lang w:val="en-US"/>
              </w:rPr>
              <w:t>2</w:t>
            </w:r>
            <w:r w:rsidRPr="00634662">
              <w:rPr>
                <w:rFonts w:ascii="Arial" w:hAnsi="Arial" w:cs="Arial"/>
                <w:sz w:val="20"/>
                <w:szCs w:val="20"/>
                <w:lang w:val="en-US"/>
              </w:rPr>
              <w:t xml:space="preserve"> </w:t>
            </w:r>
            <w:r w:rsidR="00D55EC2">
              <w:rPr>
                <w:rFonts w:ascii="Arial" w:hAnsi="Arial" w:cs="Arial"/>
                <w:sz w:val="20"/>
                <w:szCs w:val="20"/>
                <w:lang w:val="en-US"/>
              </w:rPr>
              <w:t xml:space="preserve">Local and national ties of directors </w:t>
            </w:r>
            <w:r>
              <w:rPr>
                <w:rFonts w:ascii="Arial" w:hAnsi="Arial" w:cs="Arial"/>
                <w:sz w:val="20"/>
                <w:szCs w:val="20"/>
                <w:lang w:val="en-US"/>
              </w:rPr>
              <w:t>(Geneva)</w:t>
            </w:r>
          </w:p>
        </w:tc>
      </w:tr>
      <w:tr w:rsidR="0017317A" w:rsidRPr="00CC62D0" w14:paraId="65963E17" w14:textId="77777777" w:rsidTr="00FA400A">
        <w:tc>
          <w:tcPr>
            <w:tcW w:w="9072" w:type="dxa"/>
          </w:tcPr>
          <w:p w14:paraId="74832102" w14:textId="77777777" w:rsidR="0017317A" w:rsidRPr="00CC62D0" w:rsidRDefault="0017317A" w:rsidP="00FA400A">
            <w:pPr>
              <w:spacing w:line="240" w:lineRule="auto"/>
              <w:ind w:left="-110" w:firstLine="0"/>
              <w:jc w:val="center"/>
              <w:rPr>
                <w:lang w:val="en-US"/>
              </w:rPr>
            </w:pPr>
            <w:r w:rsidRPr="00634662">
              <w:rPr>
                <w:rFonts w:ascii="Arial" w:hAnsi="Arial" w:cs="Arial"/>
                <w:sz w:val="20"/>
                <w:szCs w:val="20"/>
                <w:lang w:val="en-US"/>
              </w:rPr>
              <w:t>Local/</w:t>
            </w:r>
            <w:r>
              <w:rPr>
                <w:rFonts w:ascii="Arial" w:hAnsi="Arial" w:cs="Arial"/>
                <w:sz w:val="20"/>
                <w:szCs w:val="20"/>
                <w:lang w:val="en-US"/>
              </w:rPr>
              <w:t>n</w:t>
            </w:r>
            <w:r w:rsidRPr="00634662">
              <w:rPr>
                <w:rFonts w:ascii="Arial" w:hAnsi="Arial" w:cs="Arial"/>
                <w:sz w:val="20"/>
                <w:szCs w:val="20"/>
                <w:lang w:val="en-US"/>
              </w:rPr>
              <w:t xml:space="preserve">ational </w:t>
            </w:r>
            <w:r>
              <w:rPr>
                <w:rFonts w:ascii="Arial" w:hAnsi="Arial" w:cs="Arial"/>
                <w:sz w:val="20"/>
                <w:szCs w:val="20"/>
                <w:lang w:val="en-US"/>
              </w:rPr>
              <w:t>i</w:t>
            </w:r>
            <w:r w:rsidRPr="00634662">
              <w:rPr>
                <w:rFonts w:ascii="Arial" w:hAnsi="Arial" w:cs="Arial"/>
                <w:sz w:val="20"/>
                <w:szCs w:val="20"/>
                <w:lang w:val="en-US"/>
              </w:rPr>
              <w:t>nstitution</w:t>
            </w:r>
          </w:p>
        </w:tc>
      </w:tr>
      <w:tr w:rsidR="0017317A" w:rsidRPr="00CC62D0" w14:paraId="4C88D3E3" w14:textId="77777777" w:rsidTr="00FA400A">
        <w:tc>
          <w:tcPr>
            <w:tcW w:w="9072" w:type="dxa"/>
          </w:tcPr>
          <w:p w14:paraId="4FD8D5A4" w14:textId="5942A9AE" w:rsidR="0017317A" w:rsidRPr="00CC62D0" w:rsidRDefault="00C34701" w:rsidP="00FA400A">
            <w:pPr>
              <w:spacing w:line="240" w:lineRule="auto"/>
              <w:ind w:left="-110" w:firstLine="0"/>
              <w:jc w:val="both"/>
              <w:rPr>
                <w:lang w:val="en-US"/>
              </w:rPr>
            </w:pPr>
            <w:r>
              <w:rPr>
                <w:noProof/>
              </w:rPr>
              <w:drawing>
                <wp:inline distT="0" distB="0" distL="0" distR="0" wp14:anchorId="7CDAFB64" wp14:editId="0FB2CBD7">
                  <wp:extent cx="5760720" cy="2112010"/>
                  <wp:effectExtent l="0" t="0" r="0" b="254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17317A" w:rsidRPr="00CC62D0" w14:paraId="788CCFE7" w14:textId="77777777" w:rsidTr="00FA400A">
        <w:tc>
          <w:tcPr>
            <w:tcW w:w="9072" w:type="dxa"/>
          </w:tcPr>
          <w:p w14:paraId="3835871A" w14:textId="77777777" w:rsidR="0017317A" w:rsidRPr="00634662" w:rsidRDefault="0017317A"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company</w:t>
            </w:r>
          </w:p>
        </w:tc>
      </w:tr>
      <w:tr w:rsidR="0017317A" w:rsidRPr="00CC62D0" w14:paraId="15CF4B11" w14:textId="77777777" w:rsidTr="00FA400A">
        <w:tc>
          <w:tcPr>
            <w:tcW w:w="9072" w:type="dxa"/>
          </w:tcPr>
          <w:p w14:paraId="4D10BA7E" w14:textId="1CF0B705" w:rsidR="0017317A" w:rsidRPr="00CC62D0" w:rsidRDefault="00C34701" w:rsidP="00FA400A">
            <w:pPr>
              <w:spacing w:line="240" w:lineRule="auto"/>
              <w:ind w:left="-110" w:firstLine="0"/>
              <w:jc w:val="both"/>
              <w:rPr>
                <w:lang w:val="en-US"/>
              </w:rPr>
            </w:pPr>
            <w:r>
              <w:rPr>
                <w:noProof/>
              </w:rPr>
              <w:drawing>
                <wp:inline distT="0" distB="0" distL="0" distR="0" wp14:anchorId="2A3CED79" wp14:editId="7EA86326">
                  <wp:extent cx="5760720" cy="2112010"/>
                  <wp:effectExtent l="0" t="0" r="0" b="254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17317A" w:rsidRPr="00403C9C" w14:paraId="55AE55DC" w14:textId="77777777" w:rsidTr="00FA400A">
        <w:tc>
          <w:tcPr>
            <w:tcW w:w="9072" w:type="dxa"/>
          </w:tcPr>
          <w:p w14:paraId="4C7F961B" w14:textId="77777777" w:rsidR="0017317A" w:rsidRPr="00634662" w:rsidRDefault="0017317A"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institution and/or company</w:t>
            </w:r>
          </w:p>
        </w:tc>
      </w:tr>
      <w:tr w:rsidR="0017317A" w:rsidRPr="00CC62D0" w14:paraId="2F903C54" w14:textId="77777777" w:rsidTr="00FA400A">
        <w:tc>
          <w:tcPr>
            <w:tcW w:w="9072" w:type="dxa"/>
          </w:tcPr>
          <w:p w14:paraId="1C20C0C6" w14:textId="24B178D5" w:rsidR="0017317A" w:rsidRPr="00CC62D0" w:rsidRDefault="00C34701" w:rsidP="00FA400A">
            <w:pPr>
              <w:spacing w:line="240" w:lineRule="auto"/>
              <w:ind w:left="-110" w:firstLine="0"/>
              <w:jc w:val="both"/>
              <w:rPr>
                <w:lang w:val="en-US"/>
              </w:rPr>
            </w:pPr>
            <w:r>
              <w:rPr>
                <w:noProof/>
              </w:rPr>
              <w:drawing>
                <wp:inline distT="0" distB="0" distL="0" distR="0" wp14:anchorId="2034B144" wp14:editId="79148EA6">
                  <wp:extent cx="5760720" cy="2112010"/>
                  <wp:effectExtent l="0" t="0" r="0" b="254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bl>
    <w:p w14:paraId="0AD41108" w14:textId="77777777" w:rsidR="00CC62D0" w:rsidRPr="00CC62D0" w:rsidRDefault="00CC62D0" w:rsidP="00CC62D0">
      <w:pPr>
        <w:ind w:firstLine="0"/>
        <w:jc w:val="both"/>
        <w:rPr>
          <w:lang w:val="en-US"/>
        </w:rPr>
      </w:pPr>
    </w:p>
    <w:p w14:paraId="049E0500" w14:textId="77777777" w:rsidR="00CC62D0" w:rsidRPr="00CC62D0" w:rsidRDefault="00CC62D0" w:rsidP="00CC62D0">
      <w:pPr>
        <w:spacing w:after="160" w:line="259" w:lineRule="auto"/>
        <w:ind w:firstLine="0"/>
        <w:rPr>
          <w:lang w:val="en-US"/>
        </w:rPr>
      </w:pPr>
      <w:r w:rsidRPr="00CC62D0">
        <w:rPr>
          <w:lang w:val="en-US"/>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17317A" w:rsidRPr="00403C9C" w14:paraId="5053DFEC" w14:textId="77777777" w:rsidTr="00FA400A">
        <w:tc>
          <w:tcPr>
            <w:tcW w:w="9072" w:type="dxa"/>
          </w:tcPr>
          <w:p w14:paraId="3C742FA0" w14:textId="6F88B8D8" w:rsidR="0017317A" w:rsidRPr="00634662" w:rsidRDefault="0017317A" w:rsidP="00FA400A">
            <w:pPr>
              <w:spacing w:line="240" w:lineRule="auto"/>
              <w:ind w:left="-110" w:firstLine="0"/>
              <w:jc w:val="both"/>
              <w:rPr>
                <w:rFonts w:ascii="Arial" w:hAnsi="Arial" w:cs="Arial"/>
                <w:sz w:val="20"/>
                <w:szCs w:val="20"/>
                <w:lang w:val="en-US"/>
              </w:rPr>
            </w:pPr>
            <w:r w:rsidRPr="00634662">
              <w:rPr>
                <w:rFonts w:ascii="Arial" w:hAnsi="Arial" w:cs="Arial"/>
                <w:b/>
                <w:sz w:val="20"/>
                <w:szCs w:val="20"/>
                <w:lang w:val="en-US"/>
              </w:rPr>
              <w:lastRenderedPageBreak/>
              <w:t>Figure A.</w:t>
            </w:r>
            <w:r>
              <w:rPr>
                <w:rFonts w:ascii="Arial" w:hAnsi="Arial" w:cs="Arial"/>
                <w:b/>
                <w:sz w:val="20"/>
                <w:szCs w:val="20"/>
                <w:lang w:val="en-US"/>
              </w:rPr>
              <w:t>3</w:t>
            </w:r>
            <w:r w:rsidRPr="00634662">
              <w:rPr>
                <w:rFonts w:ascii="Arial" w:hAnsi="Arial" w:cs="Arial"/>
                <w:sz w:val="20"/>
                <w:szCs w:val="20"/>
                <w:lang w:val="en-US"/>
              </w:rPr>
              <w:t xml:space="preserve"> </w:t>
            </w:r>
            <w:r w:rsidR="00D55EC2">
              <w:rPr>
                <w:rFonts w:ascii="Arial" w:hAnsi="Arial" w:cs="Arial"/>
                <w:sz w:val="20"/>
                <w:szCs w:val="20"/>
                <w:lang w:val="en-US"/>
              </w:rPr>
              <w:t xml:space="preserve">Local and national ties of directors </w:t>
            </w:r>
            <w:r>
              <w:rPr>
                <w:rFonts w:ascii="Arial" w:hAnsi="Arial" w:cs="Arial"/>
                <w:sz w:val="20"/>
                <w:szCs w:val="20"/>
                <w:lang w:val="en-US"/>
              </w:rPr>
              <w:t>(Zurich)</w:t>
            </w:r>
          </w:p>
        </w:tc>
      </w:tr>
      <w:tr w:rsidR="0017317A" w:rsidRPr="00CC62D0" w14:paraId="00A75E17" w14:textId="77777777" w:rsidTr="00FA400A">
        <w:tc>
          <w:tcPr>
            <w:tcW w:w="9072" w:type="dxa"/>
          </w:tcPr>
          <w:p w14:paraId="3CC22F8F" w14:textId="77777777" w:rsidR="0017317A" w:rsidRPr="00CC62D0" w:rsidRDefault="0017317A" w:rsidP="00FA400A">
            <w:pPr>
              <w:spacing w:line="240" w:lineRule="auto"/>
              <w:ind w:left="-110" w:firstLine="0"/>
              <w:jc w:val="center"/>
              <w:rPr>
                <w:lang w:val="en-US"/>
              </w:rPr>
            </w:pPr>
            <w:r w:rsidRPr="00634662">
              <w:rPr>
                <w:rFonts w:ascii="Arial" w:hAnsi="Arial" w:cs="Arial"/>
                <w:sz w:val="20"/>
                <w:szCs w:val="20"/>
                <w:lang w:val="en-US"/>
              </w:rPr>
              <w:t>Local/</w:t>
            </w:r>
            <w:r>
              <w:rPr>
                <w:rFonts w:ascii="Arial" w:hAnsi="Arial" w:cs="Arial"/>
                <w:sz w:val="20"/>
                <w:szCs w:val="20"/>
                <w:lang w:val="en-US"/>
              </w:rPr>
              <w:t>n</w:t>
            </w:r>
            <w:r w:rsidRPr="00634662">
              <w:rPr>
                <w:rFonts w:ascii="Arial" w:hAnsi="Arial" w:cs="Arial"/>
                <w:sz w:val="20"/>
                <w:szCs w:val="20"/>
                <w:lang w:val="en-US"/>
              </w:rPr>
              <w:t xml:space="preserve">ational </w:t>
            </w:r>
            <w:r>
              <w:rPr>
                <w:rFonts w:ascii="Arial" w:hAnsi="Arial" w:cs="Arial"/>
                <w:sz w:val="20"/>
                <w:szCs w:val="20"/>
                <w:lang w:val="en-US"/>
              </w:rPr>
              <w:t>i</w:t>
            </w:r>
            <w:r w:rsidRPr="00634662">
              <w:rPr>
                <w:rFonts w:ascii="Arial" w:hAnsi="Arial" w:cs="Arial"/>
                <w:sz w:val="20"/>
                <w:szCs w:val="20"/>
                <w:lang w:val="en-US"/>
              </w:rPr>
              <w:t>nstitution</w:t>
            </w:r>
          </w:p>
        </w:tc>
      </w:tr>
      <w:tr w:rsidR="0017317A" w:rsidRPr="00CC62D0" w14:paraId="0A122AAB" w14:textId="77777777" w:rsidTr="00FA400A">
        <w:tc>
          <w:tcPr>
            <w:tcW w:w="9072" w:type="dxa"/>
          </w:tcPr>
          <w:p w14:paraId="2FD1435E" w14:textId="789FCF6E" w:rsidR="0017317A" w:rsidRPr="00CC62D0" w:rsidRDefault="00C34701" w:rsidP="00FA400A">
            <w:pPr>
              <w:spacing w:line="240" w:lineRule="auto"/>
              <w:ind w:left="-110" w:firstLine="0"/>
              <w:jc w:val="both"/>
              <w:rPr>
                <w:lang w:val="en-US"/>
              </w:rPr>
            </w:pPr>
            <w:r>
              <w:rPr>
                <w:noProof/>
              </w:rPr>
              <w:drawing>
                <wp:inline distT="0" distB="0" distL="0" distR="0" wp14:anchorId="78E9AB67" wp14:editId="7ECC2476">
                  <wp:extent cx="5760720" cy="2112010"/>
                  <wp:effectExtent l="0" t="0" r="0" b="254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17317A" w:rsidRPr="00CC62D0" w14:paraId="521AF3FF" w14:textId="77777777" w:rsidTr="00FA400A">
        <w:tc>
          <w:tcPr>
            <w:tcW w:w="9072" w:type="dxa"/>
          </w:tcPr>
          <w:p w14:paraId="75FBA5F7" w14:textId="77777777" w:rsidR="0017317A" w:rsidRPr="00634662" w:rsidRDefault="0017317A"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company</w:t>
            </w:r>
          </w:p>
        </w:tc>
      </w:tr>
      <w:tr w:rsidR="0017317A" w:rsidRPr="00CC62D0" w14:paraId="3AB873B3" w14:textId="77777777" w:rsidTr="00FA400A">
        <w:tc>
          <w:tcPr>
            <w:tcW w:w="9072" w:type="dxa"/>
          </w:tcPr>
          <w:p w14:paraId="6F0F5839" w14:textId="6C0563F0" w:rsidR="0017317A" w:rsidRPr="00CC62D0" w:rsidRDefault="00C34701" w:rsidP="00FA400A">
            <w:pPr>
              <w:spacing w:line="240" w:lineRule="auto"/>
              <w:ind w:left="-110" w:firstLine="0"/>
              <w:jc w:val="both"/>
              <w:rPr>
                <w:lang w:val="en-US"/>
              </w:rPr>
            </w:pPr>
            <w:r>
              <w:rPr>
                <w:noProof/>
              </w:rPr>
              <w:drawing>
                <wp:inline distT="0" distB="0" distL="0" distR="0" wp14:anchorId="2463860B" wp14:editId="3EBCCCB0">
                  <wp:extent cx="5760720" cy="2112010"/>
                  <wp:effectExtent l="0" t="0" r="0" b="254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17317A" w:rsidRPr="00403C9C" w14:paraId="705A6302" w14:textId="77777777" w:rsidTr="00FA400A">
        <w:tc>
          <w:tcPr>
            <w:tcW w:w="9072" w:type="dxa"/>
          </w:tcPr>
          <w:p w14:paraId="513B7092" w14:textId="77777777" w:rsidR="0017317A" w:rsidRPr="00634662" w:rsidRDefault="0017317A"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institution and/or company</w:t>
            </w:r>
          </w:p>
        </w:tc>
      </w:tr>
      <w:tr w:rsidR="0017317A" w:rsidRPr="00CC62D0" w14:paraId="35B82617" w14:textId="77777777" w:rsidTr="00FA400A">
        <w:tc>
          <w:tcPr>
            <w:tcW w:w="9072" w:type="dxa"/>
          </w:tcPr>
          <w:p w14:paraId="569538FD" w14:textId="614CEE8F" w:rsidR="0017317A" w:rsidRPr="00CC62D0" w:rsidRDefault="00C34701" w:rsidP="00FA400A">
            <w:pPr>
              <w:spacing w:line="240" w:lineRule="auto"/>
              <w:ind w:left="-110" w:firstLine="0"/>
              <w:jc w:val="both"/>
              <w:rPr>
                <w:lang w:val="en-US"/>
              </w:rPr>
            </w:pPr>
            <w:r>
              <w:rPr>
                <w:noProof/>
              </w:rPr>
              <w:drawing>
                <wp:inline distT="0" distB="0" distL="0" distR="0" wp14:anchorId="485C74D0" wp14:editId="597B1120">
                  <wp:extent cx="5760720" cy="2112010"/>
                  <wp:effectExtent l="0" t="0" r="0" b="254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bl>
    <w:p w14:paraId="7BD9B0B1" w14:textId="77777777" w:rsidR="00CC62D0" w:rsidRPr="00CC62D0" w:rsidRDefault="00CC62D0" w:rsidP="00CC62D0">
      <w:pPr>
        <w:ind w:firstLine="0"/>
        <w:jc w:val="both"/>
        <w:rPr>
          <w:lang w:val="en-US"/>
        </w:rPr>
      </w:pPr>
    </w:p>
    <w:p w14:paraId="695C6F28" w14:textId="77777777" w:rsidR="00CC62D0" w:rsidRPr="00CC62D0" w:rsidRDefault="00CC62D0" w:rsidP="00CC62D0">
      <w:pPr>
        <w:spacing w:after="160" w:line="259" w:lineRule="auto"/>
        <w:ind w:firstLine="0"/>
        <w:rPr>
          <w:lang w:val="en-US"/>
        </w:rPr>
      </w:pPr>
      <w:r w:rsidRPr="00CC62D0">
        <w:rPr>
          <w:lang w:val="en-US"/>
        </w:rPr>
        <w:br w:type="page"/>
      </w:r>
    </w:p>
    <w:tbl>
      <w:tblPr>
        <w:tblStyle w:val="Tabellen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CC62D0" w:rsidRPr="00403C9C" w14:paraId="0B382BC0" w14:textId="77777777" w:rsidTr="00FA400A">
        <w:tc>
          <w:tcPr>
            <w:tcW w:w="9923" w:type="dxa"/>
          </w:tcPr>
          <w:p w14:paraId="1A215149" w14:textId="7C42AA37" w:rsidR="00CC62D0" w:rsidRPr="00403C9C" w:rsidRDefault="00CC62D0" w:rsidP="00CC62D0">
            <w:pPr>
              <w:spacing w:line="240" w:lineRule="auto"/>
              <w:ind w:firstLine="0"/>
              <w:rPr>
                <w:rFonts w:ascii="Arial" w:hAnsi="Arial" w:cs="Arial"/>
                <w:sz w:val="20"/>
                <w:szCs w:val="20"/>
                <w:lang w:val="en-US"/>
              </w:rPr>
            </w:pPr>
            <w:r w:rsidRPr="00403C9C">
              <w:rPr>
                <w:rFonts w:ascii="Arial" w:hAnsi="Arial" w:cs="Arial"/>
                <w:b/>
                <w:sz w:val="20"/>
                <w:szCs w:val="20"/>
                <w:lang w:val="en-US"/>
              </w:rPr>
              <w:lastRenderedPageBreak/>
              <w:t>Figure A.4</w:t>
            </w:r>
            <w:r w:rsidRPr="00403C9C">
              <w:rPr>
                <w:rFonts w:ascii="Arial" w:hAnsi="Arial" w:cs="Arial"/>
                <w:sz w:val="20"/>
                <w:szCs w:val="20"/>
                <w:lang w:val="en-US"/>
              </w:rPr>
              <w:t xml:space="preserve"> </w:t>
            </w:r>
            <w:r w:rsidR="00D91D3A" w:rsidRPr="00403C9C">
              <w:rPr>
                <w:rFonts w:ascii="Arial" w:hAnsi="Arial" w:cs="Arial"/>
                <w:sz w:val="20"/>
                <w:szCs w:val="20"/>
                <w:lang w:val="en-US"/>
              </w:rPr>
              <w:t>Company</w:t>
            </w:r>
            <w:r w:rsidRPr="00403C9C">
              <w:rPr>
                <w:rFonts w:ascii="Arial" w:hAnsi="Arial" w:cs="Arial"/>
                <w:sz w:val="20"/>
                <w:szCs w:val="20"/>
                <w:lang w:val="en-US"/>
              </w:rPr>
              <w:t xml:space="preserve"> </w:t>
            </w:r>
            <w:r w:rsidR="00D91D3A" w:rsidRPr="00403C9C">
              <w:rPr>
                <w:rFonts w:ascii="Arial" w:hAnsi="Arial" w:cs="Arial"/>
                <w:sz w:val="20"/>
                <w:szCs w:val="20"/>
                <w:lang w:val="en-US"/>
              </w:rPr>
              <w:t>networks (on</w:t>
            </w:r>
            <w:r w:rsidR="00D91D3A">
              <w:rPr>
                <w:rFonts w:ascii="Arial" w:hAnsi="Arial" w:cs="Arial"/>
                <w:sz w:val="20"/>
                <w:szCs w:val="20"/>
                <w:lang w:val="en-US"/>
              </w:rPr>
              <w:t>e-mode projections of bipartite network</w:t>
            </w:r>
            <w:r w:rsidR="007A5644">
              <w:rPr>
                <w:rFonts w:ascii="Arial" w:hAnsi="Arial" w:cs="Arial"/>
                <w:sz w:val="20"/>
                <w:szCs w:val="20"/>
                <w:lang w:val="en-US"/>
              </w:rPr>
              <w:t>s</w:t>
            </w:r>
            <w:r w:rsidR="00D91D3A">
              <w:rPr>
                <w:rFonts w:ascii="Arial" w:hAnsi="Arial" w:cs="Arial"/>
                <w:sz w:val="20"/>
                <w:szCs w:val="20"/>
                <w:lang w:val="en-US"/>
              </w:rPr>
              <w:t>)</w:t>
            </w:r>
            <w:r w:rsidRPr="00403C9C">
              <w:rPr>
                <w:rFonts w:ascii="Arial" w:hAnsi="Arial" w:cs="Arial"/>
                <w:sz w:val="20"/>
                <w:szCs w:val="20"/>
                <w:lang w:val="en-US"/>
              </w:rPr>
              <w:t>, 1890-2020</w:t>
            </w:r>
          </w:p>
        </w:tc>
      </w:tr>
      <w:tr w:rsidR="00CC62D0" w:rsidRPr="00CC62D0" w14:paraId="7AD8D30D" w14:textId="77777777" w:rsidTr="00FA400A">
        <w:tc>
          <w:tcPr>
            <w:tcW w:w="9923" w:type="dxa"/>
          </w:tcPr>
          <w:p w14:paraId="04F30A25" w14:textId="57B234E4" w:rsidR="00CC62D0" w:rsidRPr="00CC62D0" w:rsidRDefault="008D4A6B" w:rsidP="00CC62D0">
            <w:pPr>
              <w:spacing w:line="240" w:lineRule="auto"/>
              <w:ind w:right="-110" w:firstLine="0"/>
              <w:rPr>
                <w:rFonts w:ascii="Arial" w:hAnsi="Arial" w:cs="Arial"/>
                <w:sz w:val="20"/>
                <w:szCs w:val="20"/>
                <w:lang w:val="fr-CH"/>
              </w:rPr>
            </w:pPr>
            <w:r w:rsidRPr="008D4A6B">
              <w:rPr>
                <w:rFonts w:ascii="Arial" w:hAnsi="Arial" w:cs="Arial"/>
                <w:noProof/>
                <w:sz w:val="20"/>
                <w:szCs w:val="20"/>
                <w:lang w:val="fr-CH"/>
              </w:rPr>
              <w:drawing>
                <wp:inline distT="0" distB="0" distL="0" distR="0" wp14:anchorId="7739D266" wp14:editId="348740A2">
                  <wp:extent cx="8654400" cy="6058800"/>
                  <wp:effectExtent l="2222"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8654400" cy="6058800"/>
                          </a:xfrm>
                          <a:prstGeom prst="rect">
                            <a:avLst/>
                          </a:prstGeom>
                          <a:noFill/>
                          <a:ln>
                            <a:noFill/>
                          </a:ln>
                        </pic:spPr>
                      </pic:pic>
                    </a:graphicData>
                  </a:graphic>
                </wp:inline>
              </w:drawing>
            </w:r>
          </w:p>
        </w:tc>
      </w:tr>
      <w:tr w:rsidR="00CC62D0" w:rsidRPr="00CC62D0" w14:paraId="2FAF22A0" w14:textId="77777777" w:rsidTr="00FA400A">
        <w:tc>
          <w:tcPr>
            <w:tcW w:w="9923" w:type="dxa"/>
          </w:tcPr>
          <w:p w14:paraId="1D9D1EB1" w14:textId="77777777" w:rsidR="00CC62D0" w:rsidRPr="00CC62D0" w:rsidRDefault="00CC62D0" w:rsidP="00CC62D0">
            <w:pPr>
              <w:spacing w:line="240" w:lineRule="auto"/>
              <w:ind w:firstLine="0"/>
              <w:rPr>
                <w:rFonts w:ascii="Arial" w:hAnsi="Arial" w:cs="Arial"/>
                <w:sz w:val="20"/>
                <w:szCs w:val="20"/>
                <w:lang w:val="fr-CH"/>
              </w:rPr>
            </w:pPr>
            <w:r w:rsidRPr="00CC62D0">
              <w:rPr>
                <w:rFonts w:ascii="Arial" w:hAnsi="Arial" w:cs="Arial"/>
                <w:b/>
                <w:sz w:val="20"/>
                <w:szCs w:val="20"/>
                <w:lang w:val="fr-CH"/>
              </w:rPr>
              <w:t>Figure A.4</w:t>
            </w:r>
            <w:r w:rsidRPr="00CC62D0">
              <w:rPr>
                <w:rFonts w:ascii="Arial" w:hAnsi="Arial" w:cs="Arial"/>
                <w:sz w:val="20"/>
                <w:szCs w:val="20"/>
                <w:lang w:val="fr-CH"/>
              </w:rPr>
              <w:t xml:space="preserve"> </w:t>
            </w:r>
            <w:proofErr w:type="spellStart"/>
            <w:r w:rsidRPr="00CC62D0">
              <w:rPr>
                <w:rFonts w:ascii="Arial" w:hAnsi="Arial" w:cs="Arial"/>
                <w:sz w:val="20"/>
                <w:szCs w:val="20"/>
                <w:lang w:val="fr-CH"/>
              </w:rPr>
              <w:t>Continued</w:t>
            </w:r>
            <w:proofErr w:type="spellEnd"/>
          </w:p>
        </w:tc>
      </w:tr>
      <w:tr w:rsidR="00CC62D0" w:rsidRPr="00CC62D0" w14:paraId="07B722F8" w14:textId="77777777" w:rsidTr="00FA400A">
        <w:tc>
          <w:tcPr>
            <w:tcW w:w="9923" w:type="dxa"/>
          </w:tcPr>
          <w:p w14:paraId="6CD0220C" w14:textId="4ACA4B79" w:rsidR="00CC62D0" w:rsidRPr="00CC62D0" w:rsidRDefault="008D4A6B" w:rsidP="00CC62D0">
            <w:pPr>
              <w:spacing w:line="240" w:lineRule="auto"/>
              <w:ind w:right="-110" w:firstLine="0"/>
              <w:rPr>
                <w:rFonts w:ascii="Arial" w:hAnsi="Arial" w:cs="Arial"/>
                <w:sz w:val="20"/>
                <w:szCs w:val="20"/>
                <w:lang w:val="fr-CH"/>
              </w:rPr>
            </w:pPr>
            <w:r>
              <w:rPr>
                <w:noProof/>
              </w:rPr>
              <w:lastRenderedPageBreak/>
              <w:drawing>
                <wp:inline distT="0" distB="0" distL="0" distR="0" wp14:anchorId="5ACF1DFC" wp14:editId="3DF5D221">
                  <wp:extent cx="8654400" cy="6058800"/>
                  <wp:effectExtent l="2222"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6200000">
                            <a:off x="0" y="0"/>
                            <a:ext cx="8654400" cy="6058800"/>
                          </a:xfrm>
                          <a:prstGeom prst="rect">
                            <a:avLst/>
                          </a:prstGeom>
                          <a:noFill/>
                          <a:ln>
                            <a:noFill/>
                          </a:ln>
                        </pic:spPr>
                      </pic:pic>
                    </a:graphicData>
                  </a:graphic>
                </wp:inline>
              </w:drawing>
            </w:r>
          </w:p>
        </w:tc>
      </w:tr>
    </w:tbl>
    <w:p w14:paraId="17C53A45" w14:textId="77777777" w:rsidR="00CC62D0" w:rsidRPr="00CC62D0" w:rsidRDefault="00CC62D0" w:rsidP="00CC62D0">
      <w:pPr>
        <w:spacing w:after="160" w:line="259" w:lineRule="auto"/>
        <w:ind w:firstLine="0"/>
        <w:rPr>
          <w:lang w:val="fr-CH"/>
        </w:rPr>
      </w:pPr>
    </w:p>
    <w:tbl>
      <w:tblPr>
        <w:tblStyle w:val="Tabellen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CC62D0" w:rsidRPr="00CC62D0" w14:paraId="6B88DC91" w14:textId="77777777" w:rsidTr="00FA400A">
        <w:tc>
          <w:tcPr>
            <w:tcW w:w="9923" w:type="dxa"/>
          </w:tcPr>
          <w:p w14:paraId="0459290F" w14:textId="77777777" w:rsidR="00CC62D0" w:rsidRPr="00CC62D0" w:rsidRDefault="00CC62D0" w:rsidP="00CC62D0">
            <w:pPr>
              <w:spacing w:line="240" w:lineRule="auto"/>
              <w:ind w:firstLine="0"/>
              <w:rPr>
                <w:rFonts w:ascii="Arial" w:hAnsi="Arial" w:cs="Arial"/>
                <w:sz w:val="20"/>
                <w:szCs w:val="20"/>
                <w:lang w:val="fr-CH"/>
              </w:rPr>
            </w:pPr>
            <w:r w:rsidRPr="00CC62D0">
              <w:rPr>
                <w:rFonts w:ascii="Arial" w:hAnsi="Arial" w:cs="Arial"/>
                <w:b/>
                <w:sz w:val="20"/>
                <w:szCs w:val="20"/>
                <w:lang w:val="fr-CH"/>
              </w:rPr>
              <w:lastRenderedPageBreak/>
              <w:t>Figure A.4</w:t>
            </w:r>
            <w:r w:rsidRPr="00CC62D0">
              <w:rPr>
                <w:rFonts w:ascii="Arial" w:hAnsi="Arial" w:cs="Arial"/>
                <w:sz w:val="20"/>
                <w:szCs w:val="20"/>
                <w:lang w:val="fr-CH"/>
              </w:rPr>
              <w:t xml:space="preserve"> </w:t>
            </w:r>
            <w:proofErr w:type="spellStart"/>
            <w:r w:rsidRPr="00CC62D0">
              <w:rPr>
                <w:rFonts w:ascii="Arial" w:hAnsi="Arial" w:cs="Arial"/>
                <w:sz w:val="20"/>
                <w:szCs w:val="20"/>
                <w:lang w:val="fr-CH"/>
              </w:rPr>
              <w:t>Continued</w:t>
            </w:r>
            <w:proofErr w:type="spellEnd"/>
          </w:p>
        </w:tc>
      </w:tr>
      <w:tr w:rsidR="00CC62D0" w:rsidRPr="00CC62D0" w14:paraId="3B90B42D" w14:textId="77777777" w:rsidTr="00FA400A">
        <w:tc>
          <w:tcPr>
            <w:tcW w:w="9923" w:type="dxa"/>
          </w:tcPr>
          <w:p w14:paraId="7C82A8BF" w14:textId="714AE622" w:rsidR="00CC62D0" w:rsidRPr="00CC62D0" w:rsidRDefault="008D4A6B" w:rsidP="00CC62D0">
            <w:pPr>
              <w:spacing w:line="240" w:lineRule="auto"/>
              <w:ind w:right="-110" w:firstLine="0"/>
              <w:rPr>
                <w:rFonts w:ascii="Arial" w:hAnsi="Arial" w:cs="Arial"/>
                <w:sz w:val="20"/>
                <w:szCs w:val="20"/>
                <w:lang w:val="fr-CH"/>
              </w:rPr>
            </w:pPr>
            <w:r>
              <w:rPr>
                <w:noProof/>
              </w:rPr>
              <w:drawing>
                <wp:inline distT="0" distB="0" distL="0" distR="0" wp14:anchorId="2031BFBF" wp14:editId="09CA7618">
                  <wp:extent cx="8654400" cy="6058800"/>
                  <wp:effectExtent l="2222"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6200000">
                            <a:off x="0" y="0"/>
                            <a:ext cx="8654400" cy="6058800"/>
                          </a:xfrm>
                          <a:prstGeom prst="rect">
                            <a:avLst/>
                          </a:prstGeom>
                          <a:noFill/>
                          <a:ln>
                            <a:noFill/>
                          </a:ln>
                        </pic:spPr>
                      </pic:pic>
                    </a:graphicData>
                  </a:graphic>
                </wp:inline>
              </w:drawing>
            </w:r>
          </w:p>
        </w:tc>
      </w:tr>
    </w:tbl>
    <w:p w14:paraId="395D07E0" w14:textId="77777777" w:rsidR="00CC62D0" w:rsidRPr="00CC62D0" w:rsidRDefault="00CC62D0" w:rsidP="00CC62D0">
      <w:pPr>
        <w:spacing w:after="160" w:line="259" w:lineRule="auto"/>
        <w:ind w:firstLine="0"/>
        <w:rPr>
          <w:lang w:val="fr-CH"/>
        </w:rPr>
      </w:pPr>
    </w:p>
    <w:tbl>
      <w:tblPr>
        <w:tblStyle w:val="Tabellen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CC62D0" w:rsidRPr="00CC62D0" w14:paraId="50BE8581" w14:textId="77777777" w:rsidTr="00FA400A">
        <w:tc>
          <w:tcPr>
            <w:tcW w:w="9923" w:type="dxa"/>
          </w:tcPr>
          <w:p w14:paraId="4103FAEF" w14:textId="77777777" w:rsidR="00CC62D0" w:rsidRPr="00CC62D0" w:rsidRDefault="00CC62D0" w:rsidP="00CC62D0">
            <w:pPr>
              <w:spacing w:line="240" w:lineRule="auto"/>
              <w:ind w:firstLine="0"/>
              <w:rPr>
                <w:rFonts w:ascii="Arial" w:hAnsi="Arial" w:cs="Arial"/>
                <w:sz w:val="20"/>
                <w:szCs w:val="20"/>
                <w:lang w:val="fr-CH"/>
              </w:rPr>
            </w:pPr>
            <w:r w:rsidRPr="00CC62D0">
              <w:rPr>
                <w:rFonts w:ascii="Arial" w:hAnsi="Arial" w:cs="Arial"/>
                <w:b/>
                <w:sz w:val="20"/>
                <w:szCs w:val="20"/>
                <w:lang w:val="fr-CH"/>
              </w:rPr>
              <w:lastRenderedPageBreak/>
              <w:t>Figure A.4</w:t>
            </w:r>
            <w:r w:rsidRPr="00CC62D0">
              <w:rPr>
                <w:rFonts w:ascii="Arial" w:hAnsi="Arial" w:cs="Arial"/>
                <w:sz w:val="20"/>
                <w:szCs w:val="20"/>
                <w:lang w:val="fr-CH"/>
              </w:rPr>
              <w:t xml:space="preserve"> </w:t>
            </w:r>
            <w:proofErr w:type="spellStart"/>
            <w:r w:rsidRPr="00CC62D0">
              <w:rPr>
                <w:rFonts w:ascii="Arial" w:hAnsi="Arial" w:cs="Arial"/>
                <w:sz w:val="20"/>
                <w:szCs w:val="20"/>
                <w:lang w:val="fr-CH"/>
              </w:rPr>
              <w:t>Continued</w:t>
            </w:r>
            <w:proofErr w:type="spellEnd"/>
          </w:p>
        </w:tc>
      </w:tr>
      <w:tr w:rsidR="00CC62D0" w:rsidRPr="00CC62D0" w14:paraId="06B8BF74" w14:textId="77777777" w:rsidTr="00FA400A">
        <w:tc>
          <w:tcPr>
            <w:tcW w:w="9923" w:type="dxa"/>
          </w:tcPr>
          <w:p w14:paraId="3814882C" w14:textId="26E3817F" w:rsidR="00CC62D0" w:rsidRPr="00CC62D0" w:rsidRDefault="008D4A6B" w:rsidP="00CC62D0">
            <w:pPr>
              <w:spacing w:line="240" w:lineRule="auto"/>
              <w:ind w:right="-110" w:firstLine="0"/>
              <w:rPr>
                <w:rFonts w:ascii="Arial" w:hAnsi="Arial" w:cs="Arial"/>
                <w:sz w:val="20"/>
                <w:szCs w:val="20"/>
                <w:lang w:val="fr-CH"/>
              </w:rPr>
            </w:pPr>
            <w:r>
              <w:rPr>
                <w:noProof/>
              </w:rPr>
              <w:drawing>
                <wp:inline distT="0" distB="0" distL="0" distR="0" wp14:anchorId="6DC61627" wp14:editId="4156DA65">
                  <wp:extent cx="8654400" cy="6058800"/>
                  <wp:effectExtent l="2222"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6200000">
                            <a:off x="0" y="0"/>
                            <a:ext cx="8654400" cy="6058800"/>
                          </a:xfrm>
                          <a:prstGeom prst="rect">
                            <a:avLst/>
                          </a:prstGeom>
                          <a:noFill/>
                          <a:ln>
                            <a:noFill/>
                          </a:ln>
                        </pic:spPr>
                      </pic:pic>
                    </a:graphicData>
                  </a:graphic>
                </wp:inline>
              </w:drawing>
            </w:r>
          </w:p>
        </w:tc>
      </w:tr>
    </w:tbl>
    <w:p w14:paraId="789572D8" w14:textId="77777777" w:rsidR="00CC62D0" w:rsidRPr="00CC62D0" w:rsidRDefault="00CC62D0" w:rsidP="00CC62D0">
      <w:pPr>
        <w:spacing w:after="160" w:line="259" w:lineRule="auto"/>
        <w:ind w:firstLine="0"/>
        <w:rPr>
          <w:lang w:val="fr-CH"/>
        </w:rPr>
      </w:pPr>
      <w:r w:rsidRPr="00CC62D0">
        <w:rPr>
          <w:lang w:val="fr-CH"/>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EA3AD1" w:rsidRPr="00403C9C" w14:paraId="44AE86CD" w14:textId="77777777" w:rsidTr="00FA400A">
        <w:tc>
          <w:tcPr>
            <w:tcW w:w="9072" w:type="dxa"/>
          </w:tcPr>
          <w:p w14:paraId="113F4E61" w14:textId="2A7373C1" w:rsidR="00EA3AD1" w:rsidRPr="00634662" w:rsidRDefault="00EA3AD1" w:rsidP="00FA400A">
            <w:pPr>
              <w:spacing w:line="240" w:lineRule="auto"/>
              <w:ind w:left="-110" w:firstLine="0"/>
              <w:jc w:val="both"/>
              <w:rPr>
                <w:rFonts w:ascii="Arial" w:hAnsi="Arial" w:cs="Arial"/>
                <w:sz w:val="20"/>
                <w:szCs w:val="20"/>
                <w:lang w:val="en-US"/>
              </w:rPr>
            </w:pPr>
            <w:r w:rsidRPr="00634662">
              <w:rPr>
                <w:rFonts w:ascii="Arial" w:hAnsi="Arial" w:cs="Arial"/>
                <w:b/>
                <w:sz w:val="20"/>
                <w:szCs w:val="20"/>
                <w:lang w:val="en-US"/>
              </w:rPr>
              <w:lastRenderedPageBreak/>
              <w:t>Figure A.</w:t>
            </w:r>
            <w:r>
              <w:rPr>
                <w:rFonts w:ascii="Arial" w:hAnsi="Arial" w:cs="Arial"/>
                <w:b/>
                <w:sz w:val="20"/>
                <w:szCs w:val="20"/>
                <w:lang w:val="en-US"/>
              </w:rPr>
              <w:t>5</w:t>
            </w:r>
            <w:r w:rsidRPr="00634662">
              <w:rPr>
                <w:rFonts w:ascii="Arial" w:hAnsi="Arial" w:cs="Arial"/>
                <w:sz w:val="20"/>
                <w:szCs w:val="20"/>
                <w:lang w:val="en-US"/>
              </w:rPr>
              <w:t xml:space="preserve"> </w:t>
            </w:r>
            <w:r>
              <w:rPr>
                <w:rFonts w:ascii="Arial" w:hAnsi="Arial" w:cs="Arial"/>
                <w:sz w:val="20"/>
                <w:szCs w:val="20"/>
                <w:lang w:val="en-US"/>
              </w:rPr>
              <w:t>Local and national ties of directors</w:t>
            </w:r>
            <w:r w:rsidR="004269DB">
              <w:rPr>
                <w:rFonts w:ascii="Arial" w:hAnsi="Arial" w:cs="Arial"/>
                <w:sz w:val="20"/>
                <w:szCs w:val="20"/>
                <w:lang w:val="en-US"/>
              </w:rPr>
              <w:t xml:space="preserve"> (</w:t>
            </w:r>
            <w:r w:rsidR="00E14F6D">
              <w:rPr>
                <w:rFonts w:ascii="Arial" w:hAnsi="Arial" w:cs="Arial"/>
                <w:sz w:val="20"/>
                <w:szCs w:val="20"/>
                <w:lang w:val="en-US"/>
              </w:rPr>
              <w:t xml:space="preserve">only </w:t>
            </w:r>
            <w:r w:rsidR="004269DB">
              <w:rPr>
                <w:rFonts w:ascii="Arial" w:hAnsi="Arial" w:cs="Arial"/>
                <w:sz w:val="20"/>
                <w:szCs w:val="20"/>
                <w:lang w:val="en-US"/>
              </w:rPr>
              <w:t>companies with long-term presence in sample)</w:t>
            </w:r>
          </w:p>
        </w:tc>
      </w:tr>
      <w:tr w:rsidR="00EA3AD1" w:rsidRPr="00CC62D0" w14:paraId="310414F1" w14:textId="77777777" w:rsidTr="00FA400A">
        <w:tc>
          <w:tcPr>
            <w:tcW w:w="9072" w:type="dxa"/>
          </w:tcPr>
          <w:p w14:paraId="76763CB6" w14:textId="77777777" w:rsidR="00EA3AD1" w:rsidRPr="00CC62D0" w:rsidRDefault="00EA3AD1" w:rsidP="00FA400A">
            <w:pPr>
              <w:spacing w:line="240" w:lineRule="auto"/>
              <w:ind w:left="-110" w:firstLine="0"/>
              <w:jc w:val="center"/>
              <w:rPr>
                <w:lang w:val="en-US"/>
              </w:rPr>
            </w:pPr>
            <w:r w:rsidRPr="00634662">
              <w:rPr>
                <w:rFonts w:ascii="Arial" w:hAnsi="Arial" w:cs="Arial"/>
                <w:sz w:val="20"/>
                <w:szCs w:val="20"/>
                <w:lang w:val="en-US"/>
              </w:rPr>
              <w:t>Local/</w:t>
            </w:r>
            <w:r>
              <w:rPr>
                <w:rFonts w:ascii="Arial" w:hAnsi="Arial" w:cs="Arial"/>
                <w:sz w:val="20"/>
                <w:szCs w:val="20"/>
                <w:lang w:val="en-US"/>
              </w:rPr>
              <w:t>n</w:t>
            </w:r>
            <w:r w:rsidRPr="00634662">
              <w:rPr>
                <w:rFonts w:ascii="Arial" w:hAnsi="Arial" w:cs="Arial"/>
                <w:sz w:val="20"/>
                <w:szCs w:val="20"/>
                <w:lang w:val="en-US"/>
              </w:rPr>
              <w:t xml:space="preserve">ational </w:t>
            </w:r>
            <w:r>
              <w:rPr>
                <w:rFonts w:ascii="Arial" w:hAnsi="Arial" w:cs="Arial"/>
                <w:sz w:val="20"/>
                <w:szCs w:val="20"/>
                <w:lang w:val="en-US"/>
              </w:rPr>
              <w:t>i</w:t>
            </w:r>
            <w:r w:rsidRPr="00634662">
              <w:rPr>
                <w:rFonts w:ascii="Arial" w:hAnsi="Arial" w:cs="Arial"/>
                <w:sz w:val="20"/>
                <w:szCs w:val="20"/>
                <w:lang w:val="en-US"/>
              </w:rPr>
              <w:t>nstitution</w:t>
            </w:r>
          </w:p>
        </w:tc>
      </w:tr>
      <w:tr w:rsidR="00EA3AD1" w:rsidRPr="00CC62D0" w14:paraId="2C61B32C" w14:textId="77777777" w:rsidTr="00FA400A">
        <w:tc>
          <w:tcPr>
            <w:tcW w:w="9072" w:type="dxa"/>
          </w:tcPr>
          <w:p w14:paraId="04A44117" w14:textId="62AFB11B" w:rsidR="00EA3AD1" w:rsidRPr="00CC62D0" w:rsidRDefault="00C34701" w:rsidP="00FA400A">
            <w:pPr>
              <w:spacing w:line="240" w:lineRule="auto"/>
              <w:ind w:left="-110" w:firstLine="0"/>
              <w:jc w:val="both"/>
              <w:rPr>
                <w:lang w:val="en-US"/>
              </w:rPr>
            </w:pPr>
            <w:r>
              <w:rPr>
                <w:noProof/>
              </w:rPr>
              <w:drawing>
                <wp:inline distT="0" distB="0" distL="0" distR="0" wp14:anchorId="539B7438" wp14:editId="0FA25BFD">
                  <wp:extent cx="5760720" cy="2112010"/>
                  <wp:effectExtent l="0" t="0" r="0" b="254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EA3AD1" w:rsidRPr="00CC62D0" w14:paraId="59DC53F6" w14:textId="77777777" w:rsidTr="00FA400A">
        <w:tc>
          <w:tcPr>
            <w:tcW w:w="9072" w:type="dxa"/>
          </w:tcPr>
          <w:p w14:paraId="3B237215" w14:textId="77777777" w:rsidR="00EA3AD1" w:rsidRPr="00634662" w:rsidRDefault="00EA3AD1"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company</w:t>
            </w:r>
          </w:p>
        </w:tc>
      </w:tr>
      <w:tr w:rsidR="00EA3AD1" w:rsidRPr="00CC62D0" w14:paraId="05583D7A" w14:textId="77777777" w:rsidTr="00FA400A">
        <w:tc>
          <w:tcPr>
            <w:tcW w:w="9072" w:type="dxa"/>
          </w:tcPr>
          <w:p w14:paraId="748DF761" w14:textId="003F0547" w:rsidR="00EA3AD1" w:rsidRPr="00CC62D0" w:rsidRDefault="00C34701" w:rsidP="00FA400A">
            <w:pPr>
              <w:spacing w:line="240" w:lineRule="auto"/>
              <w:ind w:left="-110" w:firstLine="0"/>
              <w:jc w:val="both"/>
              <w:rPr>
                <w:lang w:val="en-US"/>
              </w:rPr>
            </w:pPr>
            <w:r>
              <w:rPr>
                <w:noProof/>
              </w:rPr>
              <w:drawing>
                <wp:inline distT="0" distB="0" distL="0" distR="0" wp14:anchorId="6ECF2E7F" wp14:editId="674FECDF">
                  <wp:extent cx="5760720" cy="2112010"/>
                  <wp:effectExtent l="0" t="0" r="0" b="254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r w:rsidR="00EA3AD1" w:rsidRPr="00403C9C" w14:paraId="6869FE81" w14:textId="77777777" w:rsidTr="00FA400A">
        <w:tc>
          <w:tcPr>
            <w:tcW w:w="9072" w:type="dxa"/>
          </w:tcPr>
          <w:p w14:paraId="253B20E7" w14:textId="77777777" w:rsidR="00EA3AD1" w:rsidRPr="00634662" w:rsidRDefault="00EA3AD1" w:rsidP="00FA400A">
            <w:pPr>
              <w:spacing w:line="240" w:lineRule="auto"/>
              <w:ind w:left="-110" w:firstLine="0"/>
              <w:jc w:val="center"/>
              <w:rPr>
                <w:rFonts w:ascii="Arial" w:hAnsi="Arial" w:cs="Arial"/>
                <w:sz w:val="20"/>
                <w:szCs w:val="20"/>
                <w:lang w:val="en-US"/>
              </w:rPr>
            </w:pPr>
            <w:r w:rsidRPr="00634662">
              <w:rPr>
                <w:rFonts w:ascii="Arial" w:hAnsi="Arial" w:cs="Arial"/>
                <w:sz w:val="20"/>
                <w:szCs w:val="20"/>
                <w:lang w:val="en-US"/>
              </w:rPr>
              <w:t>Local/national institution and/or company</w:t>
            </w:r>
          </w:p>
        </w:tc>
      </w:tr>
      <w:tr w:rsidR="00EA3AD1" w:rsidRPr="00CC62D0" w14:paraId="7DB8090A" w14:textId="77777777" w:rsidTr="00FA400A">
        <w:tc>
          <w:tcPr>
            <w:tcW w:w="9072" w:type="dxa"/>
          </w:tcPr>
          <w:p w14:paraId="45558ABB" w14:textId="0697448A" w:rsidR="00EA3AD1" w:rsidRPr="00CC62D0" w:rsidRDefault="00C34701" w:rsidP="00FA400A">
            <w:pPr>
              <w:spacing w:line="240" w:lineRule="auto"/>
              <w:ind w:left="-110" w:firstLine="0"/>
              <w:jc w:val="both"/>
              <w:rPr>
                <w:lang w:val="en-US"/>
              </w:rPr>
            </w:pPr>
            <w:r>
              <w:rPr>
                <w:noProof/>
              </w:rPr>
              <w:drawing>
                <wp:inline distT="0" distB="0" distL="0" distR="0" wp14:anchorId="46ACA965" wp14:editId="18BC3057">
                  <wp:extent cx="5760720" cy="2112010"/>
                  <wp:effectExtent l="0" t="0" r="0" b="254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2112010"/>
                          </a:xfrm>
                          <a:prstGeom prst="rect">
                            <a:avLst/>
                          </a:prstGeom>
                          <a:noFill/>
                          <a:ln>
                            <a:noFill/>
                          </a:ln>
                        </pic:spPr>
                      </pic:pic>
                    </a:graphicData>
                  </a:graphic>
                </wp:inline>
              </w:drawing>
            </w:r>
          </w:p>
        </w:tc>
      </w:tr>
    </w:tbl>
    <w:p w14:paraId="68C849D2" w14:textId="77777777" w:rsidR="00180C9D" w:rsidRPr="008F165E" w:rsidRDefault="00180C9D" w:rsidP="00CC62D0">
      <w:pPr>
        <w:ind w:firstLine="0"/>
        <w:rPr>
          <w:lang w:val="en-US"/>
        </w:rPr>
      </w:pPr>
    </w:p>
    <w:sectPr w:rsidR="00180C9D" w:rsidRPr="008F165E">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18B5F" w14:textId="77777777" w:rsidR="00EB16F5" w:rsidRDefault="00EB16F5">
      <w:pPr>
        <w:spacing w:line="240" w:lineRule="auto"/>
      </w:pPr>
      <w:r>
        <w:separator/>
      </w:r>
    </w:p>
  </w:endnote>
  <w:endnote w:type="continuationSeparator" w:id="0">
    <w:p w14:paraId="32408A75" w14:textId="77777777" w:rsidR="00EB16F5" w:rsidRDefault="00EB16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4451720"/>
      <w:docPartObj>
        <w:docPartGallery w:val="Page Numbers (Bottom of Page)"/>
        <w:docPartUnique/>
      </w:docPartObj>
    </w:sdtPr>
    <w:sdtContent>
      <w:p w14:paraId="1D4B8999" w14:textId="77777777" w:rsidR="00FA400A" w:rsidRDefault="00CC62D0">
        <w:pPr>
          <w:pStyle w:val="Fuzeile"/>
          <w:jc w:val="center"/>
        </w:pPr>
        <w:r>
          <w:fldChar w:fldCharType="begin"/>
        </w:r>
        <w:r>
          <w:instrText>PAGE   \* MERGEFORMAT</w:instrText>
        </w:r>
        <w:r>
          <w:fldChar w:fldCharType="separate"/>
        </w:r>
        <w:r>
          <w:rPr>
            <w:lang w:val="de-DE"/>
          </w:rPr>
          <w:t>2</w:t>
        </w:r>
        <w:r>
          <w:fldChar w:fldCharType="end"/>
        </w:r>
      </w:p>
    </w:sdtContent>
  </w:sdt>
  <w:p w14:paraId="75EA6169" w14:textId="77777777" w:rsidR="00FA400A" w:rsidRDefault="00FA400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D961C" w14:textId="77777777" w:rsidR="00EB16F5" w:rsidRDefault="00EB16F5">
      <w:pPr>
        <w:spacing w:line="240" w:lineRule="auto"/>
      </w:pPr>
      <w:r>
        <w:separator/>
      </w:r>
    </w:p>
  </w:footnote>
  <w:footnote w:type="continuationSeparator" w:id="0">
    <w:p w14:paraId="1B460EB6" w14:textId="77777777" w:rsidR="00EB16F5" w:rsidRDefault="00EB16F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40C526E"/>
    <w:lvl w:ilvl="0">
      <w:start w:val="1"/>
      <w:numFmt w:val="bullet"/>
      <w:pStyle w:val="Aufzhlungszeichen"/>
      <w:lvlText w:val=""/>
      <w:lvlJc w:val="left"/>
      <w:pPr>
        <w:tabs>
          <w:tab w:val="num" w:pos="360"/>
        </w:tabs>
        <w:ind w:left="360" w:hanging="360"/>
      </w:pPr>
      <w:rPr>
        <w:rFonts w:ascii="Symbol" w:hAnsi="Symbol" w:hint="default"/>
      </w:rPr>
    </w:lvl>
  </w:abstractNum>
  <w:num w:numId="1" w16cid:durableId="657732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DA2"/>
    <w:rsid w:val="00077607"/>
    <w:rsid w:val="00086EF9"/>
    <w:rsid w:val="000E1875"/>
    <w:rsid w:val="000F130F"/>
    <w:rsid w:val="001221CF"/>
    <w:rsid w:val="0017317A"/>
    <w:rsid w:val="00180C9D"/>
    <w:rsid w:val="001904A0"/>
    <w:rsid w:val="001B6798"/>
    <w:rsid w:val="001E4800"/>
    <w:rsid w:val="00200928"/>
    <w:rsid w:val="00302024"/>
    <w:rsid w:val="003A5B8C"/>
    <w:rsid w:val="003E3531"/>
    <w:rsid w:val="00403C9C"/>
    <w:rsid w:val="00407908"/>
    <w:rsid w:val="004269DB"/>
    <w:rsid w:val="00482BBB"/>
    <w:rsid w:val="0049615B"/>
    <w:rsid w:val="004E1F69"/>
    <w:rsid w:val="005034DF"/>
    <w:rsid w:val="0052443C"/>
    <w:rsid w:val="0055047D"/>
    <w:rsid w:val="00562C20"/>
    <w:rsid w:val="005E770D"/>
    <w:rsid w:val="00634662"/>
    <w:rsid w:val="006523A5"/>
    <w:rsid w:val="006667C6"/>
    <w:rsid w:val="00677253"/>
    <w:rsid w:val="00794343"/>
    <w:rsid w:val="007A5644"/>
    <w:rsid w:val="007D5615"/>
    <w:rsid w:val="0080078C"/>
    <w:rsid w:val="008534A6"/>
    <w:rsid w:val="008D0646"/>
    <w:rsid w:val="008D4A6B"/>
    <w:rsid w:val="008F165E"/>
    <w:rsid w:val="00900F6A"/>
    <w:rsid w:val="00A95628"/>
    <w:rsid w:val="00BA7A8D"/>
    <w:rsid w:val="00BB5353"/>
    <w:rsid w:val="00BC52B8"/>
    <w:rsid w:val="00BE1B05"/>
    <w:rsid w:val="00BE27B1"/>
    <w:rsid w:val="00C25E1E"/>
    <w:rsid w:val="00C34701"/>
    <w:rsid w:val="00C42DA2"/>
    <w:rsid w:val="00CA4A47"/>
    <w:rsid w:val="00CB50D3"/>
    <w:rsid w:val="00CC62D0"/>
    <w:rsid w:val="00D37DE7"/>
    <w:rsid w:val="00D55EC2"/>
    <w:rsid w:val="00D91D3A"/>
    <w:rsid w:val="00DB635E"/>
    <w:rsid w:val="00E14F6D"/>
    <w:rsid w:val="00EA3AD1"/>
    <w:rsid w:val="00EB16F5"/>
    <w:rsid w:val="00F24A55"/>
    <w:rsid w:val="00F30C09"/>
    <w:rsid w:val="00FA400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B7A4B"/>
  <w15:docId w15:val="{33470DC0-7A8B-46EF-BF93-2B6BFA001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1875"/>
    <w:pPr>
      <w:spacing w:after="0" w:line="360" w:lineRule="auto"/>
      <w:ind w:firstLine="567"/>
    </w:pPr>
    <w:rPr>
      <w:rFonts w:ascii="Times New Roman" w:hAnsi="Times New Roman"/>
      <w:sz w:val="24"/>
    </w:rPr>
  </w:style>
  <w:style w:type="paragraph" w:styleId="berschrift1">
    <w:name w:val="heading 1"/>
    <w:basedOn w:val="Standard"/>
    <w:next w:val="Standard"/>
    <w:link w:val="berschrift1Zchn"/>
    <w:uiPriority w:val="9"/>
    <w:qFormat/>
    <w:rsid w:val="000E1875"/>
    <w:pPr>
      <w:keepNext/>
      <w:keepLines/>
      <w:spacing w:before="240"/>
      <w:outlineLvl w:val="0"/>
    </w:pPr>
    <w:rPr>
      <w:rFonts w:eastAsiaTheme="majorEastAsia" w:cstheme="majorBidi"/>
      <w:b/>
      <w:szCs w:val="32"/>
    </w:rPr>
  </w:style>
  <w:style w:type="paragraph" w:styleId="berschrift2">
    <w:name w:val="heading 2"/>
    <w:basedOn w:val="Standard"/>
    <w:next w:val="Standard"/>
    <w:link w:val="berschrift2Zchn"/>
    <w:uiPriority w:val="9"/>
    <w:unhideWhenUsed/>
    <w:qFormat/>
    <w:rsid w:val="00CC62D0"/>
    <w:pPr>
      <w:keepNext/>
      <w:keepLines/>
      <w:spacing w:before="40"/>
      <w:ind w:firstLine="0"/>
      <w:jc w:val="both"/>
      <w:outlineLvl w:val="1"/>
    </w:pPr>
    <w:rPr>
      <w:rFonts w:eastAsiaTheme="majorEastAsia" w:cstheme="majorBidi"/>
      <w:b/>
      <w:i/>
      <w:szCs w:val="26"/>
    </w:rPr>
  </w:style>
  <w:style w:type="paragraph" w:styleId="berschrift3">
    <w:name w:val="heading 3"/>
    <w:basedOn w:val="Standard"/>
    <w:next w:val="Standard"/>
    <w:link w:val="berschrift3Zchn"/>
    <w:uiPriority w:val="9"/>
    <w:unhideWhenUsed/>
    <w:qFormat/>
    <w:rsid w:val="000E1875"/>
    <w:pPr>
      <w:keepNext/>
      <w:keepLines/>
      <w:spacing w:before="40"/>
      <w:outlineLvl w:val="2"/>
    </w:pPr>
    <w:rPr>
      <w:rFonts w:eastAsiaTheme="majorEastAsia" w:cstheme="majorBidi"/>
      <w:szCs w:val="24"/>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E1875"/>
    <w:rPr>
      <w:rFonts w:ascii="Times New Roman" w:eastAsiaTheme="majorEastAsia" w:hAnsi="Times New Roman" w:cstheme="majorBidi"/>
      <w:b/>
      <w:sz w:val="24"/>
      <w:szCs w:val="32"/>
    </w:rPr>
  </w:style>
  <w:style w:type="character" w:customStyle="1" w:styleId="berschrift3Zchn">
    <w:name w:val="Überschrift 3 Zchn"/>
    <w:basedOn w:val="Absatz-Standardschriftart"/>
    <w:link w:val="berschrift3"/>
    <w:uiPriority w:val="9"/>
    <w:rsid w:val="000E1875"/>
    <w:rPr>
      <w:rFonts w:ascii="Times New Roman" w:eastAsiaTheme="majorEastAsia" w:hAnsi="Times New Roman" w:cstheme="majorBidi"/>
      <w:sz w:val="24"/>
      <w:szCs w:val="24"/>
      <w:u w:val="single"/>
    </w:rPr>
  </w:style>
  <w:style w:type="paragraph" w:styleId="Funotentext">
    <w:name w:val="footnote text"/>
    <w:basedOn w:val="Standard"/>
    <w:link w:val="FunotentextZchn"/>
    <w:uiPriority w:val="99"/>
    <w:unhideWhenUsed/>
    <w:rsid w:val="00BE1B05"/>
    <w:pPr>
      <w:spacing w:line="240" w:lineRule="auto"/>
      <w:ind w:firstLine="0"/>
    </w:pPr>
    <w:rPr>
      <w:sz w:val="20"/>
      <w:szCs w:val="20"/>
    </w:rPr>
  </w:style>
  <w:style w:type="character" w:customStyle="1" w:styleId="FunotentextZchn">
    <w:name w:val="Fußnotentext Zchn"/>
    <w:basedOn w:val="Absatz-Standardschriftart"/>
    <w:link w:val="Funotentext"/>
    <w:uiPriority w:val="99"/>
    <w:rsid w:val="00BE1B05"/>
    <w:rPr>
      <w:rFonts w:ascii="Times New Roman" w:hAnsi="Times New Roman"/>
      <w:sz w:val="20"/>
      <w:szCs w:val="20"/>
    </w:rPr>
  </w:style>
  <w:style w:type="character" w:customStyle="1" w:styleId="berschrift2Zchn">
    <w:name w:val="Überschrift 2 Zchn"/>
    <w:basedOn w:val="Absatz-Standardschriftart"/>
    <w:link w:val="berschrift2"/>
    <w:uiPriority w:val="9"/>
    <w:rsid w:val="00CC62D0"/>
    <w:rPr>
      <w:rFonts w:ascii="Times New Roman" w:eastAsiaTheme="majorEastAsia" w:hAnsi="Times New Roman" w:cstheme="majorBidi"/>
      <w:b/>
      <w:i/>
      <w:sz w:val="24"/>
      <w:szCs w:val="26"/>
    </w:rPr>
  </w:style>
  <w:style w:type="paragraph" w:customStyle="1" w:styleId="xl65">
    <w:name w:val="xl65"/>
    <w:basedOn w:val="Standard"/>
    <w:rsid w:val="008F165E"/>
    <w:pPr>
      <w:spacing w:before="100" w:beforeAutospacing="1" w:after="100" w:afterAutospacing="1" w:line="240" w:lineRule="auto"/>
      <w:ind w:firstLine="0"/>
    </w:pPr>
    <w:rPr>
      <w:rFonts w:eastAsia="Times New Roman" w:cs="Times New Roman"/>
      <w:b/>
      <w:bCs/>
      <w:szCs w:val="24"/>
      <w:lang w:eastAsia="de-CH"/>
    </w:rPr>
  </w:style>
  <w:style w:type="character" w:styleId="Kommentarzeichen">
    <w:name w:val="annotation reference"/>
    <w:basedOn w:val="Absatz-Standardschriftart"/>
    <w:uiPriority w:val="99"/>
    <w:semiHidden/>
    <w:unhideWhenUsed/>
    <w:rsid w:val="00CC62D0"/>
    <w:rPr>
      <w:sz w:val="16"/>
      <w:szCs w:val="16"/>
    </w:rPr>
  </w:style>
  <w:style w:type="paragraph" w:styleId="Kommentartext">
    <w:name w:val="annotation text"/>
    <w:basedOn w:val="Standard"/>
    <w:link w:val="KommentartextZchn"/>
    <w:uiPriority w:val="99"/>
    <w:semiHidden/>
    <w:unhideWhenUsed/>
    <w:rsid w:val="00CC62D0"/>
    <w:pPr>
      <w:spacing w:line="240" w:lineRule="auto"/>
      <w:jc w:val="both"/>
    </w:pPr>
    <w:rPr>
      <w:sz w:val="20"/>
      <w:szCs w:val="20"/>
    </w:rPr>
  </w:style>
  <w:style w:type="character" w:customStyle="1" w:styleId="KommentartextZchn">
    <w:name w:val="Kommentartext Zchn"/>
    <w:basedOn w:val="Absatz-Standardschriftart"/>
    <w:link w:val="Kommentartext"/>
    <w:uiPriority w:val="99"/>
    <w:semiHidden/>
    <w:rsid w:val="00CC62D0"/>
    <w:rPr>
      <w:rFonts w:ascii="Times New Roman" w:hAnsi="Times New Roman"/>
      <w:sz w:val="20"/>
      <w:szCs w:val="20"/>
    </w:rPr>
  </w:style>
  <w:style w:type="table" w:styleId="Tabellenraster">
    <w:name w:val="Table Grid"/>
    <w:basedOn w:val="NormaleTabelle"/>
    <w:uiPriority w:val="39"/>
    <w:rsid w:val="00CC6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notenzeichen">
    <w:name w:val="footnote reference"/>
    <w:basedOn w:val="Absatz-Standardschriftart"/>
    <w:uiPriority w:val="99"/>
    <w:semiHidden/>
    <w:unhideWhenUsed/>
    <w:rsid w:val="00CC62D0"/>
    <w:rPr>
      <w:vertAlign w:val="superscript"/>
    </w:rPr>
  </w:style>
  <w:style w:type="paragraph" w:styleId="KeinLeerraum">
    <w:name w:val="No Spacing"/>
    <w:uiPriority w:val="1"/>
    <w:qFormat/>
    <w:rsid w:val="00CC62D0"/>
    <w:pPr>
      <w:spacing w:after="0" w:line="240" w:lineRule="auto"/>
    </w:pPr>
  </w:style>
  <w:style w:type="paragraph" w:customStyle="1" w:styleId="Standard-1Paragraph">
    <w:name w:val="Standard - 1. Paragraph"/>
    <w:basedOn w:val="Standard"/>
    <w:next w:val="Standard"/>
    <w:link w:val="Standard-1ParagraphZchn"/>
    <w:qFormat/>
    <w:rsid w:val="00CC62D0"/>
    <w:pPr>
      <w:ind w:firstLine="0"/>
      <w:jc w:val="both"/>
    </w:pPr>
    <w:rPr>
      <w:lang w:val="en-US"/>
    </w:rPr>
  </w:style>
  <w:style w:type="paragraph" w:customStyle="1" w:styleId="References">
    <w:name w:val="References"/>
    <w:basedOn w:val="Standard"/>
    <w:link w:val="ReferencesZchn"/>
    <w:qFormat/>
    <w:rsid w:val="00CC62D0"/>
    <w:pPr>
      <w:spacing w:line="240" w:lineRule="auto"/>
      <w:ind w:left="567" w:hanging="567"/>
      <w:jc w:val="both"/>
    </w:pPr>
    <w:rPr>
      <w:rFonts w:cs="Times New Roman"/>
      <w:vanish/>
      <w:szCs w:val="24"/>
      <w:lang w:val="en-US"/>
    </w:rPr>
  </w:style>
  <w:style w:type="character" w:customStyle="1" w:styleId="Standard-1ParagraphZchn">
    <w:name w:val="Standard - 1. Paragraph Zchn"/>
    <w:basedOn w:val="Absatz-Standardschriftart"/>
    <w:link w:val="Standard-1Paragraph"/>
    <w:rsid w:val="00CC62D0"/>
    <w:rPr>
      <w:rFonts w:ascii="Times New Roman" w:hAnsi="Times New Roman"/>
      <w:sz w:val="24"/>
      <w:lang w:val="en-US"/>
    </w:rPr>
  </w:style>
  <w:style w:type="paragraph" w:styleId="Kommentarthema">
    <w:name w:val="annotation subject"/>
    <w:basedOn w:val="Kommentartext"/>
    <w:next w:val="Kommentartext"/>
    <w:link w:val="KommentarthemaZchn"/>
    <w:uiPriority w:val="99"/>
    <w:semiHidden/>
    <w:unhideWhenUsed/>
    <w:rsid w:val="00CC62D0"/>
    <w:rPr>
      <w:b/>
      <w:bCs/>
    </w:rPr>
  </w:style>
  <w:style w:type="character" w:customStyle="1" w:styleId="KommentarthemaZchn">
    <w:name w:val="Kommentarthema Zchn"/>
    <w:basedOn w:val="KommentartextZchn"/>
    <w:link w:val="Kommentarthema"/>
    <w:uiPriority w:val="99"/>
    <w:semiHidden/>
    <w:rsid w:val="00CC62D0"/>
    <w:rPr>
      <w:rFonts w:ascii="Times New Roman" w:hAnsi="Times New Roman"/>
      <w:b/>
      <w:bCs/>
      <w:sz w:val="20"/>
      <w:szCs w:val="20"/>
    </w:rPr>
  </w:style>
  <w:style w:type="character" w:customStyle="1" w:styleId="ReferencesZchn">
    <w:name w:val="References Zchn"/>
    <w:basedOn w:val="Absatz-Standardschriftart"/>
    <w:link w:val="References"/>
    <w:rsid w:val="00CC62D0"/>
    <w:rPr>
      <w:rFonts w:ascii="Times New Roman" w:hAnsi="Times New Roman" w:cs="Times New Roman"/>
      <w:vanish/>
      <w:sz w:val="24"/>
      <w:szCs w:val="24"/>
      <w:lang w:val="en-US"/>
    </w:rPr>
  </w:style>
  <w:style w:type="paragraph" w:customStyle="1" w:styleId="xl66">
    <w:name w:val="xl66"/>
    <w:basedOn w:val="Standard"/>
    <w:rsid w:val="008F165E"/>
    <w:pPr>
      <w:pBdr>
        <w:bottom w:val="single" w:sz="4" w:space="0" w:color="auto"/>
      </w:pBdr>
      <w:spacing w:before="100" w:beforeAutospacing="1" w:after="100" w:afterAutospacing="1" w:line="240" w:lineRule="auto"/>
      <w:ind w:firstLine="0"/>
    </w:pPr>
    <w:rPr>
      <w:rFonts w:eastAsia="Times New Roman" w:cs="Times New Roman"/>
      <w:szCs w:val="24"/>
      <w:lang w:eastAsia="de-CH"/>
    </w:rPr>
  </w:style>
  <w:style w:type="table" w:customStyle="1" w:styleId="Tabellenraster1">
    <w:name w:val="Tabellenraster1"/>
    <w:basedOn w:val="NormaleTabelle"/>
    <w:next w:val="Tabellenraster"/>
    <w:uiPriority w:val="39"/>
    <w:rsid w:val="00CC6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ufzhlungszeichen">
    <w:name w:val="List Bullet"/>
    <w:basedOn w:val="Standard"/>
    <w:uiPriority w:val="99"/>
    <w:unhideWhenUsed/>
    <w:rsid w:val="00CC62D0"/>
    <w:pPr>
      <w:numPr>
        <w:numId w:val="1"/>
      </w:numPr>
      <w:contextualSpacing/>
      <w:jc w:val="both"/>
    </w:pPr>
  </w:style>
  <w:style w:type="character" w:styleId="Hyperlink">
    <w:name w:val="Hyperlink"/>
    <w:basedOn w:val="Absatz-Standardschriftart"/>
    <w:uiPriority w:val="99"/>
    <w:unhideWhenUsed/>
    <w:rsid w:val="00CC62D0"/>
    <w:rPr>
      <w:color w:val="0563C1" w:themeColor="hyperlink"/>
      <w:u w:val="single"/>
    </w:rPr>
  </w:style>
  <w:style w:type="paragraph" w:styleId="Kopfzeile">
    <w:name w:val="header"/>
    <w:basedOn w:val="Standard"/>
    <w:link w:val="KopfzeileZchn"/>
    <w:uiPriority w:val="99"/>
    <w:unhideWhenUsed/>
    <w:rsid w:val="00CC62D0"/>
    <w:pPr>
      <w:tabs>
        <w:tab w:val="center" w:pos="4536"/>
        <w:tab w:val="right" w:pos="9072"/>
      </w:tabs>
      <w:spacing w:line="240" w:lineRule="auto"/>
      <w:jc w:val="both"/>
    </w:pPr>
  </w:style>
  <w:style w:type="character" w:customStyle="1" w:styleId="KopfzeileZchn">
    <w:name w:val="Kopfzeile Zchn"/>
    <w:basedOn w:val="Absatz-Standardschriftart"/>
    <w:link w:val="Kopfzeile"/>
    <w:uiPriority w:val="99"/>
    <w:rsid w:val="00CC62D0"/>
    <w:rPr>
      <w:rFonts w:ascii="Times New Roman" w:hAnsi="Times New Roman"/>
      <w:sz w:val="24"/>
    </w:rPr>
  </w:style>
  <w:style w:type="paragraph" w:styleId="Fuzeile">
    <w:name w:val="footer"/>
    <w:basedOn w:val="Standard"/>
    <w:link w:val="FuzeileZchn"/>
    <w:uiPriority w:val="99"/>
    <w:unhideWhenUsed/>
    <w:rsid w:val="00CC62D0"/>
    <w:pPr>
      <w:tabs>
        <w:tab w:val="center" w:pos="4536"/>
        <w:tab w:val="right" w:pos="9072"/>
      </w:tabs>
      <w:spacing w:line="240" w:lineRule="auto"/>
      <w:jc w:val="both"/>
    </w:pPr>
  </w:style>
  <w:style w:type="character" w:customStyle="1" w:styleId="FuzeileZchn">
    <w:name w:val="Fußzeile Zchn"/>
    <w:basedOn w:val="Absatz-Standardschriftart"/>
    <w:link w:val="Fuzeile"/>
    <w:uiPriority w:val="99"/>
    <w:rsid w:val="00CC62D0"/>
    <w:rPr>
      <w:rFonts w:ascii="Times New Roman" w:hAnsi="Times New Roman"/>
      <w:sz w:val="24"/>
    </w:rPr>
  </w:style>
  <w:style w:type="character" w:styleId="BesuchterLink">
    <w:name w:val="FollowedHyperlink"/>
    <w:basedOn w:val="Absatz-Standardschriftart"/>
    <w:uiPriority w:val="99"/>
    <w:semiHidden/>
    <w:unhideWhenUsed/>
    <w:rsid w:val="00CC62D0"/>
    <w:rPr>
      <w:color w:val="954F72"/>
      <w:u w:val="single"/>
    </w:rPr>
  </w:style>
  <w:style w:type="paragraph" w:customStyle="1" w:styleId="msonormal0">
    <w:name w:val="msonormal"/>
    <w:basedOn w:val="Standard"/>
    <w:rsid w:val="00CC62D0"/>
    <w:pPr>
      <w:spacing w:before="100" w:beforeAutospacing="1" w:after="100" w:afterAutospacing="1" w:line="240" w:lineRule="auto"/>
      <w:ind w:firstLine="0"/>
    </w:pPr>
    <w:rPr>
      <w:rFonts w:eastAsia="Times New Roman" w:cs="Times New Roman"/>
      <w:szCs w:val="24"/>
      <w:lang w:eastAsia="de-CH"/>
    </w:rPr>
  </w:style>
  <w:style w:type="character" w:styleId="NichtaufgelsteErwhnung">
    <w:name w:val="Unresolved Mention"/>
    <w:basedOn w:val="Absatz-Standardschriftart"/>
    <w:uiPriority w:val="99"/>
    <w:semiHidden/>
    <w:unhideWhenUsed/>
    <w:rsid w:val="00CC62D0"/>
    <w:rPr>
      <w:color w:val="605E5C"/>
      <w:shd w:val="clear" w:color="auto" w:fill="E1DFDD"/>
    </w:rPr>
  </w:style>
  <w:style w:type="character" w:customStyle="1" w:styleId="apple-converted-space">
    <w:name w:val="apple-converted-space"/>
    <w:basedOn w:val="Absatz-Standardschriftart"/>
    <w:rsid w:val="00CC62D0"/>
  </w:style>
  <w:style w:type="paragraph" w:styleId="berarbeitung">
    <w:name w:val="Revision"/>
    <w:hidden/>
    <w:uiPriority w:val="99"/>
    <w:semiHidden/>
    <w:rsid w:val="00CC62D0"/>
    <w:pPr>
      <w:spacing w:after="0" w:line="240" w:lineRule="auto"/>
    </w:pPr>
    <w:rPr>
      <w:rFonts w:ascii="Times New Roman" w:hAnsi="Times New Roman"/>
      <w:sz w:val="24"/>
    </w:rPr>
  </w:style>
  <w:style w:type="paragraph" w:customStyle="1" w:styleId="xl67">
    <w:name w:val="xl67"/>
    <w:basedOn w:val="Standard"/>
    <w:rsid w:val="008F165E"/>
    <w:pPr>
      <w:pBdr>
        <w:top w:val="single" w:sz="4" w:space="0" w:color="auto"/>
        <w:bottom w:val="single" w:sz="8" w:space="0" w:color="auto"/>
      </w:pBdr>
      <w:spacing w:before="100" w:beforeAutospacing="1" w:after="100" w:afterAutospacing="1" w:line="240" w:lineRule="auto"/>
      <w:ind w:firstLine="0"/>
    </w:pPr>
    <w:rPr>
      <w:rFonts w:eastAsia="Times New Roman" w:cs="Times New Roman"/>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290223">
      <w:bodyDiv w:val="1"/>
      <w:marLeft w:val="0"/>
      <w:marRight w:val="0"/>
      <w:marTop w:val="0"/>
      <w:marBottom w:val="0"/>
      <w:divBdr>
        <w:top w:val="none" w:sz="0" w:space="0" w:color="auto"/>
        <w:left w:val="none" w:sz="0" w:space="0" w:color="auto"/>
        <w:bottom w:val="none" w:sz="0" w:space="0" w:color="auto"/>
        <w:right w:val="none" w:sz="0" w:space="0" w:color="auto"/>
      </w:divBdr>
    </w:div>
    <w:div w:id="501236808">
      <w:bodyDiv w:val="1"/>
      <w:marLeft w:val="0"/>
      <w:marRight w:val="0"/>
      <w:marTop w:val="0"/>
      <w:marBottom w:val="0"/>
      <w:divBdr>
        <w:top w:val="none" w:sz="0" w:space="0" w:color="auto"/>
        <w:left w:val="none" w:sz="0" w:space="0" w:color="auto"/>
        <w:bottom w:val="none" w:sz="0" w:space="0" w:color="auto"/>
        <w:right w:val="none" w:sz="0" w:space="0" w:color="auto"/>
      </w:divBdr>
    </w:div>
    <w:div w:id="522717794">
      <w:bodyDiv w:val="1"/>
      <w:marLeft w:val="0"/>
      <w:marRight w:val="0"/>
      <w:marTop w:val="0"/>
      <w:marBottom w:val="0"/>
      <w:divBdr>
        <w:top w:val="none" w:sz="0" w:space="0" w:color="auto"/>
        <w:left w:val="none" w:sz="0" w:space="0" w:color="auto"/>
        <w:bottom w:val="none" w:sz="0" w:space="0" w:color="auto"/>
        <w:right w:val="none" w:sz="0" w:space="0" w:color="auto"/>
      </w:divBdr>
    </w:div>
    <w:div w:id="566260377">
      <w:bodyDiv w:val="1"/>
      <w:marLeft w:val="0"/>
      <w:marRight w:val="0"/>
      <w:marTop w:val="0"/>
      <w:marBottom w:val="0"/>
      <w:divBdr>
        <w:top w:val="none" w:sz="0" w:space="0" w:color="auto"/>
        <w:left w:val="none" w:sz="0" w:space="0" w:color="auto"/>
        <w:bottom w:val="none" w:sz="0" w:space="0" w:color="auto"/>
        <w:right w:val="none" w:sz="0" w:space="0" w:color="auto"/>
      </w:divBdr>
    </w:div>
    <w:div w:id="898637127">
      <w:bodyDiv w:val="1"/>
      <w:marLeft w:val="0"/>
      <w:marRight w:val="0"/>
      <w:marTop w:val="0"/>
      <w:marBottom w:val="0"/>
      <w:divBdr>
        <w:top w:val="none" w:sz="0" w:space="0" w:color="auto"/>
        <w:left w:val="none" w:sz="0" w:space="0" w:color="auto"/>
        <w:bottom w:val="none" w:sz="0" w:space="0" w:color="auto"/>
        <w:right w:val="none" w:sz="0" w:space="0" w:color="auto"/>
      </w:divBdr>
    </w:div>
    <w:div w:id="1065370260">
      <w:bodyDiv w:val="1"/>
      <w:marLeft w:val="0"/>
      <w:marRight w:val="0"/>
      <w:marTop w:val="0"/>
      <w:marBottom w:val="0"/>
      <w:divBdr>
        <w:top w:val="none" w:sz="0" w:space="0" w:color="auto"/>
        <w:left w:val="none" w:sz="0" w:space="0" w:color="auto"/>
        <w:bottom w:val="none" w:sz="0" w:space="0" w:color="auto"/>
        <w:right w:val="none" w:sz="0" w:space="0" w:color="auto"/>
      </w:divBdr>
    </w:div>
    <w:div w:id="1375077137">
      <w:bodyDiv w:val="1"/>
      <w:marLeft w:val="0"/>
      <w:marRight w:val="0"/>
      <w:marTop w:val="0"/>
      <w:marBottom w:val="0"/>
      <w:divBdr>
        <w:top w:val="none" w:sz="0" w:space="0" w:color="auto"/>
        <w:left w:val="none" w:sz="0" w:space="0" w:color="auto"/>
        <w:bottom w:val="none" w:sz="0" w:space="0" w:color="auto"/>
        <w:right w:val="none" w:sz="0" w:space="0" w:color="auto"/>
      </w:divBdr>
    </w:div>
    <w:div w:id="1760908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s://wp.unil.ch/sinergia-elites/database/"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2044</Words>
  <Characters>12884</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 Strebel</dc:creator>
  <cp:keywords/>
  <dc:description/>
  <cp:lastModifiedBy>Michael A Strebel</cp:lastModifiedBy>
  <cp:revision>9</cp:revision>
  <dcterms:created xsi:type="dcterms:W3CDTF">2022-08-10T14:55:00Z</dcterms:created>
  <dcterms:modified xsi:type="dcterms:W3CDTF">2022-11-04T17:20:00Z</dcterms:modified>
</cp:coreProperties>
</file>